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EC" w:rsidRPr="008D5270" w:rsidRDefault="00BB78EC" w:rsidP="00BB7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</w:t>
      </w:r>
      <w:r w:rsidRPr="008D5270">
        <w:rPr>
          <w:rFonts w:ascii="Times New Roman" w:hAnsi="Times New Roman" w:cs="Times New Roman"/>
          <w:sz w:val="24"/>
          <w:szCs w:val="24"/>
        </w:rPr>
        <w:t>arządzenia</w:t>
      </w:r>
    </w:p>
    <w:p w:rsidR="00BB78EC" w:rsidRPr="008D5270" w:rsidRDefault="00BB78EC" w:rsidP="00BB7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D5270">
        <w:rPr>
          <w:rFonts w:ascii="Times New Roman" w:hAnsi="Times New Roman" w:cs="Times New Roman"/>
          <w:sz w:val="24"/>
          <w:szCs w:val="24"/>
        </w:rPr>
        <w:t>/O/2015</w:t>
      </w:r>
    </w:p>
    <w:p w:rsidR="00BB78EC" w:rsidRPr="008D5270" w:rsidRDefault="00BB78EC" w:rsidP="00BB7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>Wójta Gminy Sułów</w:t>
      </w:r>
    </w:p>
    <w:p w:rsidR="00BB78EC" w:rsidRPr="008D5270" w:rsidRDefault="00BB78EC" w:rsidP="00BB7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21 maja</w:t>
      </w:r>
      <w:r w:rsidRPr="008D5270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BB78EC" w:rsidRPr="008D5270" w:rsidRDefault="00BB78EC" w:rsidP="00BB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8EC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8EC" w:rsidRPr="00F92AB2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B2">
        <w:rPr>
          <w:rFonts w:ascii="Times New Roman" w:hAnsi="Times New Roman" w:cs="Times New Roman"/>
          <w:b/>
          <w:sz w:val="24"/>
          <w:szCs w:val="24"/>
        </w:rPr>
        <w:t>OG</w:t>
      </w:r>
      <w:r>
        <w:rPr>
          <w:rFonts w:ascii="Times New Roman" w:hAnsi="Times New Roman" w:cs="Times New Roman"/>
          <w:b/>
          <w:sz w:val="24"/>
          <w:szCs w:val="24"/>
        </w:rPr>
        <w:t>ŁOSZENIE KONKURSÓW NA STANOWISKO</w:t>
      </w:r>
    </w:p>
    <w:p w:rsidR="00BB78EC" w:rsidRPr="00F92AB2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B2">
        <w:rPr>
          <w:rFonts w:ascii="Times New Roman" w:hAnsi="Times New Roman" w:cs="Times New Roman"/>
          <w:b/>
          <w:sz w:val="24"/>
          <w:szCs w:val="24"/>
        </w:rPr>
        <w:t xml:space="preserve"> DYREKTORA ZASPOŁU SZKÓŁ W SUŁOWIE </w:t>
      </w:r>
    </w:p>
    <w:p w:rsidR="00BB78EC" w:rsidRPr="00F92AB2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B2">
        <w:rPr>
          <w:rFonts w:ascii="Times New Roman" w:hAnsi="Times New Roman" w:cs="Times New Roman"/>
          <w:b/>
          <w:sz w:val="24"/>
          <w:szCs w:val="24"/>
        </w:rPr>
        <w:t>ORAZ DYREKTORA ZESPOŁU SZKÓŁ W MICHALOWIE</w:t>
      </w:r>
    </w:p>
    <w:p w:rsidR="00BB78EC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8EC" w:rsidRPr="008D5270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>Wójt Gminy Sułów</w:t>
      </w:r>
    </w:p>
    <w:p w:rsidR="00BB78EC" w:rsidRPr="008D5270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>ogłasza konkurs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5270">
        <w:rPr>
          <w:rFonts w:ascii="Times New Roman" w:hAnsi="Times New Roman" w:cs="Times New Roman"/>
          <w:sz w:val="24"/>
          <w:szCs w:val="24"/>
        </w:rPr>
        <w:t xml:space="preserve"> na stanowisko: </w:t>
      </w:r>
    </w:p>
    <w:p w:rsidR="00BB78EC" w:rsidRPr="008D5270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8EC" w:rsidRPr="008D5270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>dyrektora Zespołu Szkół w Sułowie, Sułów 64, 22 – 448 Sułów</w:t>
      </w:r>
    </w:p>
    <w:p w:rsidR="00BB78EC" w:rsidRPr="001D6E45" w:rsidRDefault="00BB78EC" w:rsidP="00BB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0">
        <w:rPr>
          <w:rFonts w:ascii="Times New Roman" w:hAnsi="Times New Roman" w:cs="Times New Roman"/>
          <w:sz w:val="24"/>
          <w:szCs w:val="24"/>
        </w:rPr>
        <w:t>oraz dyrektora Zespołu Szkół w Michalowie, ul. Osiedlowa 11, 22 – 448 Sułów</w:t>
      </w: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8D5270" w:rsidRDefault="00BB78EC" w:rsidP="00BB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zespołów wchodzą: szkoła podstawowa z oddziałem przedszkolnym </w:t>
      </w:r>
      <w:r w:rsidRPr="008D5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gimnazjum</w:t>
      </w:r>
    </w:p>
    <w:p w:rsidR="00BB78EC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8D5270" w:rsidRDefault="00BB78EC" w:rsidP="00BB78E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8D5270">
        <w:rPr>
          <w:rFonts w:ascii="Times New Roman" w:hAnsi="Times New Roman" w:cs="Times New Roman"/>
          <w:sz w:val="24"/>
          <w:szCs w:val="24"/>
        </w:rPr>
        <w:t xml:space="preserve">rozporządzeniem Ministra Edukacji Narodowej z dnia 27 października 2009 roku w sprawie wymagań, jakim powinna odpowiadać osoba zajmująca stanowisko dyrektora oraz inne stanowisko kierownicze w poszczególnych typach publicznych szkół </w:t>
      </w:r>
      <w:r>
        <w:rPr>
          <w:rFonts w:ascii="Times New Roman" w:hAnsi="Times New Roman" w:cs="Times New Roman"/>
          <w:sz w:val="24"/>
          <w:szCs w:val="24"/>
        </w:rPr>
        <w:br/>
      </w:r>
      <w:r w:rsidRPr="008D5270">
        <w:rPr>
          <w:rFonts w:ascii="Times New Roman" w:hAnsi="Times New Roman" w:cs="Times New Roman"/>
          <w:sz w:val="24"/>
          <w:szCs w:val="24"/>
        </w:rPr>
        <w:t>i rodzajach publicznych placówek (Dz. U. z 2009 r., Nr 184 poz. 1436 z późn. zm.) do konkursu może przystąpić:</w:t>
      </w: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8D5270" w:rsidRDefault="00BB78EC" w:rsidP="00BB78EC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D5270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 mianowany lub dyplomowany, który spełnia łącznie następujące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</w:t>
      </w:r>
      <w:r w:rsidRPr="009E508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rozporządzenia</w:t>
      </w:r>
      <w:r w:rsidRPr="008D52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D20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magisterskie i posiada przygotowanie pedagogiczne oraz kwalifikacje do zajmowania stanowiska nauczyciela w szkole wchodzącej w skład zespołu szkół, w której wymagania dotyczące kwalifikacji nauczycieli są najwyższe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D20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wyższe lub studia podyplomowe z zakresu zarządzania albo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kwalifikacyjny z zakresu zarządzania oświatą, prowadzony zgodnie z przepisami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placówek doskonalenia nauczycieli;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pięcioletni staż pracy dydaktycznej na stanowisku nauczyciela akademickiego;</w:t>
      </w:r>
    </w:p>
    <w:p w:rsidR="00BB78EC" w:rsidRPr="0014513B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:rsidR="00BB78EC" w:rsidRDefault="00BB78EC" w:rsidP="00BB78EC">
      <w:pPr>
        <w:pStyle w:val="Akapitzlist"/>
        <w:numPr>
          <w:ilvl w:val="2"/>
          <w:numId w:val="4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dobrą ocenę pracy w okresie ostatnich pięciu lat pracy lub</w:t>
      </w:r>
    </w:p>
    <w:p w:rsidR="00BB78EC" w:rsidRDefault="00BB78EC" w:rsidP="00BB78EC">
      <w:pPr>
        <w:pStyle w:val="Akapitzlist"/>
        <w:numPr>
          <w:ilvl w:val="2"/>
          <w:numId w:val="4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:rsidR="00BB78EC" w:rsidRPr="00376FA5" w:rsidRDefault="00BB78EC" w:rsidP="00BB78EC">
      <w:pPr>
        <w:pStyle w:val="Akapitzlist"/>
        <w:numPr>
          <w:ilvl w:val="2"/>
          <w:numId w:val="4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1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akademickiego – pozytywną ocenę pracy w okresie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E305D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ostatnich czterech lat pracy w szkole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ższej – przed przystąpieniem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E305D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F29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dyrektora;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warunki zdrowotne niezbędne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kierowniczym;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karany karą dyscyplinarną, o której mowa w art. 76 ust. 1 ustawy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26 stycznia 1982 r. Karta Nauczyciela (Dz. U. z 2014 r. poz. 191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), a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akademickiego – karą dyscyplinarną, o której mowa w art. 140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lipca 2005 r. Prawo o szkolnictwie wyż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 (Dz.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2012 r. poz. 572, </w:t>
      </w:r>
      <w:r w:rsidRPr="006A54C9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 oraz nie toczy się przeciwko niemu postępowanie dyscyplinarne;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skazany prawomocnym wyrokiem za umyślne przestępstwo lub umyślne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niemu postępowanie o przestępstwo ścigane z oskarżenia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publicznego;</w:t>
      </w:r>
    </w:p>
    <w:p w:rsidR="00BB78EC" w:rsidRDefault="00BB78EC" w:rsidP="00BB78EC">
      <w:pPr>
        <w:pStyle w:val="Akapitzlist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karany zakazem pełnienia funkcji związanych z dysponowaniem środkami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publicznymi, o którym mowa w art. 31 ust. 1 pkt 4 ustawy z dnia 17 grudnia 2004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odpowiedzialności za naruszenie dyscypliny finansów publicznych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z 2013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C5A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168).</w:t>
      </w: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Default="00BB78EC" w:rsidP="00BB78E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ust. 1 pkt 4 </w:t>
      </w: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Ministra Edukacji Narodowej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2010 r.</w:t>
      </w: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konkursu na stanowisko dyrektora publicznej szkoły lub publicznej placówki oraz tryb pracy komisji konkursowej (Dz. U. z 2010 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60</w:t>
      </w: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373</w:t>
      </w: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osoby przystępującej do konkursu powinna zawierać następujące dokumenty</w:t>
      </w:r>
      <w:r w:rsidRPr="009949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B78EC" w:rsidRPr="00376FA5" w:rsidRDefault="00BB78EC" w:rsidP="00BB78E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6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zasadnienie przystąpienia do konkursu oraz koncepcję funkcjonowania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odpowiednio: </w:t>
      </w:r>
      <w:r w:rsidRPr="0056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w Sułowie lub Zespołu Szkół w Michalowie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605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dowodu osobistego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51F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dokumentu potwierdzającego tożsamość oraz poświadczającego obywatelstwo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51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kandydata;</w:t>
      </w:r>
    </w:p>
    <w:p w:rsidR="00BB78EC" w:rsidRPr="005F1426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przebiegu pracy zawodowej, zawierający w szczególności informację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o:</w:t>
      </w:r>
    </w:p>
    <w:p w:rsidR="00BB78EC" w:rsidRPr="005F1426" w:rsidRDefault="00BB78EC" w:rsidP="00BB78EC">
      <w:pPr>
        <w:pStyle w:val="Akapitzlist"/>
        <w:numPr>
          <w:ilvl w:val="2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:rsidR="00BB78EC" w:rsidRPr="005F1426" w:rsidRDefault="00BB78EC" w:rsidP="00BB78EC">
      <w:pPr>
        <w:pStyle w:val="Akapitzlist"/>
        <w:numPr>
          <w:ilvl w:val="2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:rsidR="00BB78EC" w:rsidRPr="005F1426" w:rsidRDefault="00BB78EC" w:rsidP="00BB78EC">
      <w:pPr>
        <w:pStyle w:val="Akapitzlist"/>
        <w:numPr>
          <w:ilvl w:val="2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niebędącej nauczycielem;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ryginały lub poświadczone przez kandydata za zgodność z oryginałem kopie dokumentów potwierdzających posiadanie wymaganego stażu pracy,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ryginały lub poświadczone przez kandydata za zgodność z oryginałem kopie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posiadanie wymaganego wykształcenia, w tym dyplomu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ukończenia studiów wyższych lub świadectwa ukończenia studiów podyplomowych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zarządzania albo świadectwa ukończenia kursu kwalifikacyjnego z zakresu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42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oświatą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lekarskie o braku przeciwwskazań zdrowotnych do wykonywania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kierowniczym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przeciwko kandydatowi nie toczy się postępowanie o przestępstwo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ścigane z oskarżenia publicznego lub postępowanie dyscyplinarne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skazany prawomocnym wyrokiem za umyślne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zakazem pełnienia funkcji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dysponowaniem środkami publicznymi, o którym mowa w art. 31 ust. 1 pkt 4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grudnia 2004 r. o odpowiedzialności za naruszenie dyscypliny finansów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 U. z 2013 r. poz. 168)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dopełnieniu obowiązku, o którym mowa w art. 7 ust. 1 i 3a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października 2006 r. o ujawnianiu informacji o dokumentach organów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państwa z lat 1944-1990 oraz treści tych dokumentów (Dz. U. z 2013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1388)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ryginał lub poświadczoną przez kandydata za zgodność z oryginałem kopię aktu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stopnia nauczyciela mianowanego lub dyplomowanego -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ryginał lub poświadczoną przez kandydata za zgodność z oryginałem kopię karty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lub oceny dorobku zawodowego – w przypadku nauczyciela i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karą dyscyplinarną, o której mowa w art. 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awy z dnia 26 stycznia 1982 r.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 Nauczyciela (Dz. U. z 2014 r. poz. 191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art. 140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lipca 2005 r.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szkolnictwie wyższym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2012 r. poz. 572, z późn. zm.) – w przypadku nauczyciela i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45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akademickiego;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83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że kandydat ma pełną zdolność do czynności prawnych i korzysta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3BCF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 – w przypadk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osoby niebędącej nauczycielem.</w:t>
      </w:r>
    </w:p>
    <w:p w:rsidR="00BB78EC" w:rsidRPr="003E7BB0" w:rsidRDefault="00BB78EC" w:rsidP="00BB78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83BC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wyraża zgodę na przetwarzanie danych osobowych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3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ustawą z dnia 29 sierpnia 1997 r. o ochronie danych osobowych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2014</w:t>
      </w:r>
      <w:r w:rsidRPr="00C83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1182</w:t>
      </w:r>
      <w:r w:rsidRPr="00C83BCF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zm.) w celach przeprowadzenia konkursu na stanowisko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dyrektora.</w:t>
      </w:r>
    </w:p>
    <w:p w:rsidR="00BB78EC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III. Termin i sposób składania ofert</w:t>
      </w:r>
    </w:p>
    <w:p w:rsidR="00BB78EC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Default="00BB78EC" w:rsidP="00BB78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lub pocztą w terminie do </w:t>
      </w:r>
      <w:r w:rsidRPr="00257267">
        <w:rPr>
          <w:rFonts w:ascii="Times New Roman" w:eastAsia="Times New Roman" w:hAnsi="Times New Roman" w:cs="Times New Roman"/>
          <w:sz w:val="24"/>
          <w:szCs w:val="24"/>
          <w:lang w:eastAsia="pl-PL"/>
        </w:rPr>
        <w:t>8 czerwca 2015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urzędu, tj. 7:30 – 15:30 na adres: Urząd Gminy Sułów, Sułów 63, 22 – 448 Sułów.  W </w:t>
      </w:r>
      <w:r w:rsidRPr="002654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nadesłania ofert pocztą liczy się data wpływu do urzędu</w:t>
      </w:r>
    </w:p>
    <w:p w:rsidR="00BB78EC" w:rsidRDefault="00BB78EC" w:rsidP="00BB78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zamkniętych kopertach z podaniem imienia i nazwiska oraz adresem do korespondencji, a także z odpowiednim </w:t>
      </w:r>
      <w:r w:rsidRPr="00FD6D15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D6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„Konkurs na stanowisko dyrektora 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Sułowie” lub </w:t>
      </w:r>
      <w:r w:rsidRPr="00FD6D15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„Konkurs na stanowisko dyrektora 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Michalowie”</w:t>
      </w:r>
    </w:p>
    <w:p w:rsidR="00BB78EC" w:rsidRPr="00265493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Default="00BB78EC" w:rsidP="00BB78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 przeprowadzą Komisje powołana przez Wójta Gminy Sułów.</w:t>
      </w:r>
    </w:p>
    <w:p w:rsidR="00BB78EC" w:rsidRPr="00C01DAE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C01DAE" w:rsidRDefault="00BB78EC" w:rsidP="00BB78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DA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 miejscu przeprowadzenia postępowania konkursowego kandydaci zostaną powiadomieni indywidualnie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7 dni przed posiedzeniem</w:t>
      </w:r>
      <w:r w:rsidRPr="00C01D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8EC" w:rsidRPr="008D5270" w:rsidRDefault="00BB78EC" w:rsidP="00BB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3988" w:rsidRDefault="00763988">
      <w:bookmarkStart w:id="0" w:name="_GoBack"/>
      <w:bookmarkEnd w:id="0"/>
    </w:p>
    <w:sectPr w:rsidR="0076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6C" w:rsidRDefault="00A70E6C" w:rsidP="00BB78EC">
      <w:pPr>
        <w:spacing w:after="0" w:line="240" w:lineRule="auto"/>
      </w:pPr>
      <w:r>
        <w:separator/>
      </w:r>
    </w:p>
  </w:endnote>
  <w:endnote w:type="continuationSeparator" w:id="0">
    <w:p w:rsidR="00A70E6C" w:rsidRDefault="00A70E6C" w:rsidP="00BB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6C" w:rsidRDefault="00A70E6C" w:rsidP="00BB78EC">
      <w:pPr>
        <w:spacing w:after="0" w:line="240" w:lineRule="auto"/>
      </w:pPr>
      <w:r>
        <w:separator/>
      </w:r>
    </w:p>
  </w:footnote>
  <w:footnote w:type="continuationSeparator" w:id="0">
    <w:p w:rsidR="00A70E6C" w:rsidRDefault="00A70E6C" w:rsidP="00BB78EC">
      <w:pPr>
        <w:spacing w:after="0" w:line="240" w:lineRule="auto"/>
      </w:pPr>
      <w:r>
        <w:continuationSeparator/>
      </w:r>
    </w:p>
  </w:footnote>
  <w:footnote w:id="1">
    <w:p w:rsidR="00BB78EC" w:rsidRPr="00472568" w:rsidRDefault="00BB78EC" w:rsidP="00BB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568">
        <w:rPr>
          <w:rStyle w:val="Odwoanieprzypisudolnego"/>
          <w:rFonts w:ascii="Times New Roman" w:hAnsi="Times New Roman" w:cs="Times New Roman"/>
        </w:rPr>
        <w:footnoteRef/>
      </w:r>
      <w:r w:rsidRPr="00472568">
        <w:rPr>
          <w:rFonts w:ascii="Times New Roman" w:hAnsi="Times New Roman" w:cs="Times New Roman"/>
        </w:rPr>
        <w:t xml:space="preserve"> </w:t>
      </w:r>
      <w:r w:rsidRPr="00472568">
        <w:rPr>
          <w:rFonts w:ascii="Times New Roman" w:hAnsi="Times New Roman" w:cs="Times New Roman"/>
          <w:sz w:val="20"/>
          <w:szCs w:val="20"/>
        </w:rPr>
        <w:t>Wydane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 U. z 1996 r., Nr 69, poz. 332 z późn. zm.)</w:t>
      </w:r>
    </w:p>
    <w:p w:rsidR="00BB78EC" w:rsidRDefault="00BB78EC" w:rsidP="00BB78E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D3D"/>
    <w:multiLevelType w:val="hybridMultilevel"/>
    <w:tmpl w:val="E9A053B4"/>
    <w:lvl w:ilvl="0" w:tplc="F71A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2B15"/>
    <w:multiLevelType w:val="hybridMultilevel"/>
    <w:tmpl w:val="1F30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AE7"/>
    <w:multiLevelType w:val="hybridMultilevel"/>
    <w:tmpl w:val="DC16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844"/>
    <w:multiLevelType w:val="hybridMultilevel"/>
    <w:tmpl w:val="D048E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6890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5472"/>
    <w:multiLevelType w:val="hybridMultilevel"/>
    <w:tmpl w:val="1A32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A0B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E09BC"/>
    <w:multiLevelType w:val="hybridMultilevel"/>
    <w:tmpl w:val="0F5C9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7AEE0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20C7F"/>
    <w:multiLevelType w:val="hybridMultilevel"/>
    <w:tmpl w:val="66A674EA"/>
    <w:lvl w:ilvl="0" w:tplc="0B6C7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EC"/>
    <w:rsid w:val="00763988"/>
    <w:rsid w:val="00A70E6C"/>
    <w:rsid w:val="00B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8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8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8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8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8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8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8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1</cp:revision>
  <dcterms:created xsi:type="dcterms:W3CDTF">2015-05-21T06:50:00Z</dcterms:created>
  <dcterms:modified xsi:type="dcterms:W3CDTF">2015-05-21T06:50:00Z</dcterms:modified>
</cp:coreProperties>
</file>