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</w:t>
      </w:r>
      <w:r w:rsidR="00C55705" w:rsidRPr="00C55705">
        <w:rPr>
          <w:rFonts w:ascii="Arial" w:hAnsi="Arial" w:cs="Arial"/>
          <w:b/>
          <w:color w:val="000000"/>
          <w:sz w:val="28"/>
          <w:szCs w:val="28"/>
        </w:rPr>
        <w:t>PR. 271.10.</w:t>
      </w:r>
      <w:r w:rsidRPr="00C55705">
        <w:rPr>
          <w:rFonts w:ascii="Arial" w:hAnsi="Arial" w:cs="Arial"/>
          <w:b/>
          <w:color w:val="000000"/>
          <w:sz w:val="28"/>
          <w:szCs w:val="28"/>
        </w:rPr>
        <w:t>201</w:t>
      </w:r>
      <w:r w:rsidR="00222E15" w:rsidRPr="00C55705">
        <w:rPr>
          <w:rFonts w:ascii="Arial" w:hAnsi="Arial" w:cs="Arial"/>
          <w:b/>
          <w:color w:val="000000"/>
          <w:sz w:val="28"/>
          <w:szCs w:val="28"/>
        </w:rPr>
        <w:t>6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8E75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 xml:space="preserve">e przetargu nieograniczonego </w:t>
      </w:r>
      <w:r w:rsidR="008E75FD">
        <w:rPr>
          <w:rFonts w:ascii="Arial" w:hAnsi="Arial" w:cs="Arial"/>
          <w:b/>
          <w:color w:val="000000"/>
          <w:sz w:val="28"/>
          <w:szCs w:val="28"/>
        </w:rPr>
        <w:t>pod nazwą</w:t>
      </w:r>
    </w:p>
    <w:p w:rsidR="008E75FD" w:rsidRDefault="008E75FD" w:rsidP="008E75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„Modernizacja dróg gminnych </w:t>
      </w:r>
      <w:r w:rsidR="00DB208A">
        <w:rPr>
          <w:rFonts w:ascii="Arial" w:hAnsi="Arial" w:cs="Arial"/>
          <w:b/>
          <w:color w:val="000000"/>
          <w:sz w:val="28"/>
          <w:szCs w:val="28"/>
        </w:rPr>
        <w:t>i wewnętrznych</w:t>
      </w:r>
    </w:p>
    <w:p w:rsidR="008E75FD" w:rsidRPr="009F7D97" w:rsidRDefault="008E75FD" w:rsidP="008E75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na ternie Gminy Sułów 2016”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91B9B" w:rsidRDefault="00791B9B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91B9B" w:rsidRDefault="00791B9B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="00791B9B">
        <w:rPr>
          <w:rFonts w:ascii="Arial" w:hAnsi="Arial" w:cs="Arial"/>
        </w:rPr>
        <w:t xml:space="preserve"> Dz.</w:t>
      </w:r>
      <w:r w:rsidR="00862601">
        <w:rPr>
          <w:rFonts w:ascii="Arial" w:hAnsi="Arial" w:cs="Arial"/>
        </w:rPr>
        <w:t xml:space="preserve"> </w:t>
      </w:r>
      <w:r w:rsidR="00791B9B">
        <w:rPr>
          <w:rFonts w:ascii="Arial" w:hAnsi="Arial" w:cs="Arial"/>
        </w:rPr>
        <w:t>U.</w:t>
      </w:r>
      <w:r w:rsidR="00862601">
        <w:rPr>
          <w:rFonts w:ascii="Arial" w:hAnsi="Arial" w:cs="Arial"/>
        </w:rPr>
        <w:t xml:space="preserve"> z </w:t>
      </w:r>
      <w:r w:rsidR="00791B9B">
        <w:rPr>
          <w:rFonts w:ascii="Arial" w:hAnsi="Arial" w:cs="Arial"/>
        </w:rPr>
        <w:t>2015</w:t>
      </w:r>
      <w:r w:rsidR="00862601">
        <w:rPr>
          <w:rFonts w:ascii="Arial" w:hAnsi="Arial" w:cs="Arial"/>
        </w:rPr>
        <w:t xml:space="preserve"> r</w:t>
      </w:r>
      <w:r w:rsidR="00ED335F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>poz.</w:t>
      </w:r>
      <w:r w:rsidR="00ED335F">
        <w:rPr>
          <w:rFonts w:ascii="Arial" w:eastAsia="Arial Unicode MS" w:hAnsi="Arial" w:cs="Arial"/>
          <w:color w:val="000000"/>
        </w:rPr>
        <w:t xml:space="preserve"> </w:t>
      </w:r>
      <w:r w:rsidR="00791B9B">
        <w:rPr>
          <w:rFonts w:ascii="Arial" w:eastAsia="Arial Unicode MS" w:hAnsi="Arial" w:cs="Arial"/>
          <w:color w:val="000000"/>
        </w:rPr>
        <w:t>2164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EC2C01">
        <w:rPr>
          <w:rFonts w:ascii="Arial" w:eastAsia="Arial Unicode MS" w:hAnsi="Arial" w:cs="Arial"/>
          <w:color w:val="000000"/>
        </w:rPr>
        <w:t xml:space="preserve">tekst jednolity </w:t>
      </w:r>
      <w:r w:rsidRPr="00EE17DB">
        <w:rPr>
          <w:rFonts w:ascii="Arial" w:eastAsia="Arial Unicode MS" w:hAnsi="Arial" w:cs="Arial"/>
          <w:color w:val="000000"/>
        </w:rPr>
        <w:t>Dz.U</w:t>
      </w:r>
      <w:r>
        <w:rPr>
          <w:rFonts w:ascii="Arial" w:eastAsia="Arial Unicode MS" w:hAnsi="Arial" w:cs="Arial"/>
          <w:color w:val="000000"/>
        </w:rPr>
        <w:t>.</w:t>
      </w:r>
      <w:r w:rsidR="006021F9">
        <w:rPr>
          <w:rFonts w:ascii="Arial" w:eastAsia="Arial Unicode MS" w:hAnsi="Arial" w:cs="Arial"/>
          <w:color w:val="000000"/>
        </w:rPr>
        <w:t xml:space="preserve"> z </w:t>
      </w:r>
      <w:r w:rsidRPr="00EE17DB">
        <w:rPr>
          <w:rFonts w:ascii="Arial" w:eastAsia="Arial Unicode MS" w:hAnsi="Arial" w:cs="Arial"/>
          <w:color w:val="000000"/>
        </w:rPr>
        <w:t>20</w:t>
      </w:r>
      <w:r w:rsidR="00791B9B">
        <w:rPr>
          <w:rFonts w:ascii="Arial" w:eastAsia="Arial Unicode MS" w:hAnsi="Arial" w:cs="Arial"/>
          <w:color w:val="000000"/>
        </w:rPr>
        <w:t>15</w:t>
      </w:r>
      <w:r w:rsidR="006021F9">
        <w:rPr>
          <w:rFonts w:ascii="Arial" w:eastAsia="Arial Unicode MS" w:hAnsi="Arial" w:cs="Arial"/>
          <w:color w:val="000000"/>
        </w:rPr>
        <w:t xml:space="preserve"> r</w:t>
      </w:r>
      <w:r w:rsidR="0032706F">
        <w:rPr>
          <w:rFonts w:ascii="Arial" w:eastAsia="Arial Unicode MS" w:hAnsi="Arial" w:cs="Arial"/>
          <w:color w:val="000000"/>
        </w:rPr>
        <w:t>.</w:t>
      </w:r>
      <w:r w:rsidR="00990EF6">
        <w:rPr>
          <w:rFonts w:ascii="Arial" w:eastAsia="Arial Unicode MS" w:hAnsi="Arial" w:cs="Arial"/>
          <w:color w:val="000000"/>
        </w:rPr>
        <w:t xml:space="preserve">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 w:rsidR="00791B9B">
        <w:rPr>
          <w:rFonts w:ascii="Arial" w:eastAsia="Arial Unicode MS" w:hAnsi="Arial" w:cs="Arial"/>
          <w:color w:val="000000"/>
        </w:rPr>
        <w:t>2164</w:t>
      </w:r>
      <w:r>
        <w:rPr>
          <w:rFonts w:ascii="Arial" w:eastAsia="Arial Unicode MS" w:hAnsi="Arial" w:cs="Arial"/>
          <w:color w:val="000000"/>
        </w:rPr>
        <w:t>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Pr="00C5570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</w:t>
      </w:r>
      <w:r w:rsidRPr="00C55705">
        <w:rPr>
          <w:rFonts w:ascii="Arial" w:eastAsia="Arial Unicode MS" w:hAnsi="Arial" w:cs="Arial"/>
          <w:color w:val="000000"/>
        </w:rPr>
        <w:t xml:space="preserve">Ministrów z dnia 19 lutego 2013 r. w sprawie rodzajów dokumentów, jakich może żądać zamawiający od wykonawcy, oraz form, w jakich te dokumenty mogą być składane (Dz. U. </w:t>
      </w:r>
      <w:r w:rsidR="00EC6C42">
        <w:rPr>
          <w:rFonts w:ascii="Arial" w:eastAsia="Arial Unicode MS" w:hAnsi="Arial" w:cs="Arial"/>
          <w:color w:val="000000"/>
        </w:rPr>
        <w:t>poz.</w:t>
      </w:r>
      <w:r w:rsidR="006021F9">
        <w:rPr>
          <w:rFonts w:ascii="Arial" w:eastAsia="Arial Unicode MS" w:hAnsi="Arial" w:cs="Arial"/>
          <w:color w:val="000000"/>
        </w:rPr>
        <w:t xml:space="preserve"> </w:t>
      </w:r>
      <w:r w:rsidRPr="00C55705">
        <w:rPr>
          <w:rFonts w:ascii="Arial" w:eastAsia="Arial Unicode MS" w:hAnsi="Arial" w:cs="Arial"/>
          <w:color w:val="000000"/>
        </w:rPr>
        <w:t>231)</w:t>
      </w:r>
    </w:p>
    <w:p w:rsidR="00422A92" w:rsidRPr="00C5570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55705">
        <w:rPr>
          <w:rFonts w:ascii="Arial" w:eastAsia="Arial Unicode MS" w:hAnsi="Arial" w:cs="Arial"/>
          <w:color w:val="000000"/>
        </w:rPr>
        <w:t>3) Rozporządzenie Prezesa Rady Ministrów z dnia 2</w:t>
      </w:r>
      <w:r w:rsidR="00EC6C42">
        <w:rPr>
          <w:rFonts w:ascii="Arial" w:eastAsia="Arial Unicode MS" w:hAnsi="Arial" w:cs="Arial"/>
          <w:color w:val="000000"/>
        </w:rPr>
        <w:t>8</w:t>
      </w:r>
      <w:r w:rsidRPr="00C55705">
        <w:rPr>
          <w:rFonts w:ascii="Arial" w:eastAsia="Arial Unicode MS" w:hAnsi="Arial" w:cs="Arial"/>
          <w:color w:val="000000"/>
        </w:rPr>
        <w:t xml:space="preserve"> grudnia 201</w:t>
      </w:r>
      <w:r w:rsidR="00EC6C42">
        <w:rPr>
          <w:rFonts w:ascii="Arial" w:eastAsia="Arial Unicode MS" w:hAnsi="Arial" w:cs="Arial"/>
          <w:color w:val="000000"/>
        </w:rPr>
        <w:t>5</w:t>
      </w:r>
      <w:r w:rsidRPr="00C55705">
        <w:rPr>
          <w:rFonts w:ascii="Arial" w:eastAsia="Arial Unicode MS" w:hAnsi="Arial" w:cs="Arial"/>
          <w:color w:val="000000"/>
        </w:rPr>
        <w:t xml:space="preserve"> r., w sprawie średniego kursu złotego w stosunku do euro stanowiącego podstawę przeliczania wartoś</w:t>
      </w:r>
      <w:r w:rsidR="0032706F">
        <w:rPr>
          <w:rFonts w:ascii="Arial" w:eastAsia="Arial Unicode MS" w:hAnsi="Arial" w:cs="Arial"/>
          <w:color w:val="000000"/>
        </w:rPr>
        <w:t>ci zamówień publicznych (Dz. U.</w:t>
      </w:r>
      <w:r w:rsidR="00EC6C42">
        <w:rPr>
          <w:rFonts w:ascii="Arial" w:eastAsia="Arial Unicode MS" w:hAnsi="Arial" w:cs="Arial"/>
          <w:color w:val="000000"/>
        </w:rPr>
        <w:t xml:space="preserve"> poz. 2254</w:t>
      </w:r>
      <w:r w:rsidRPr="00C55705">
        <w:rPr>
          <w:rFonts w:ascii="Arial" w:eastAsia="Arial Unicode MS" w:hAnsi="Arial" w:cs="Arial"/>
          <w:color w:val="000000"/>
        </w:rPr>
        <w:t>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55705">
        <w:rPr>
          <w:rFonts w:ascii="Arial" w:eastAsia="Arial Unicode MS" w:hAnsi="Arial" w:cs="Arial"/>
          <w:color w:val="000000"/>
        </w:rPr>
        <w:t>4) Rozporządzenie Prezesa Rady Ministrów z dnia 2</w:t>
      </w:r>
      <w:r w:rsidR="00EC6C42">
        <w:rPr>
          <w:rFonts w:ascii="Arial" w:eastAsia="Arial Unicode MS" w:hAnsi="Arial" w:cs="Arial"/>
          <w:color w:val="000000"/>
        </w:rPr>
        <w:t>8</w:t>
      </w:r>
      <w:r w:rsidRPr="00C55705">
        <w:rPr>
          <w:rFonts w:ascii="Arial" w:eastAsia="Arial Unicode MS" w:hAnsi="Arial" w:cs="Arial"/>
          <w:color w:val="000000"/>
        </w:rPr>
        <w:t xml:space="preserve"> grudnia 201</w:t>
      </w:r>
      <w:r w:rsidR="00EC6C42">
        <w:rPr>
          <w:rFonts w:ascii="Arial" w:eastAsia="Arial Unicode MS" w:hAnsi="Arial" w:cs="Arial"/>
          <w:color w:val="000000"/>
        </w:rPr>
        <w:t>5</w:t>
      </w:r>
      <w:r w:rsidRPr="00C55705">
        <w:rPr>
          <w:rFonts w:ascii="Arial" w:eastAsia="Arial Unicode MS" w:hAnsi="Arial" w:cs="Arial"/>
          <w:color w:val="000000"/>
        </w:rPr>
        <w:t xml:space="preserve"> r. w sprawie kwot wartości zamówień oraz konkursów, od których jest uzależniony obowiązek p</w:t>
      </w:r>
      <w:r w:rsidR="00EC6C42">
        <w:rPr>
          <w:rFonts w:ascii="Arial" w:eastAsia="Arial Unicode MS" w:hAnsi="Arial" w:cs="Arial"/>
          <w:color w:val="000000"/>
        </w:rPr>
        <w:t xml:space="preserve">rzekazywania ogłoszeń Urzędowi </w:t>
      </w:r>
      <w:r w:rsidRPr="00C55705">
        <w:rPr>
          <w:rFonts w:ascii="Arial" w:eastAsia="Arial Unicode MS" w:hAnsi="Arial" w:cs="Arial"/>
          <w:color w:val="000000"/>
        </w:rPr>
        <w:t xml:space="preserve">Publikacji Wspólnot Europejskich (Dz. U. </w:t>
      </w:r>
      <w:r w:rsidR="00EC6C42">
        <w:rPr>
          <w:rFonts w:ascii="Arial" w:eastAsia="Arial Unicode MS" w:hAnsi="Arial" w:cs="Arial"/>
          <w:color w:val="000000"/>
        </w:rPr>
        <w:t>poz. 2263</w:t>
      </w:r>
      <w:r w:rsidRPr="00C55705">
        <w:rPr>
          <w:rFonts w:ascii="Arial" w:eastAsia="Arial Unicode MS" w:hAnsi="Arial" w:cs="Arial"/>
          <w:color w:val="000000"/>
        </w:rPr>
        <w:t>)</w:t>
      </w:r>
      <w:r w:rsidR="0093755D" w:rsidRPr="00C55705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F209C9">
        <w:rPr>
          <w:rFonts w:ascii="Arial" w:eastAsia="Arial Unicode MS" w:hAnsi="Arial" w:cs="Arial"/>
          <w:bCs/>
          <w:color w:val="000000"/>
        </w:rPr>
        <w:t>- Bi</w:t>
      </w:r>
      <w:r w:rsidR="00E66CF7" w:rsidRPr="00F209C9">
        <w:rPr>
          <w:rFonts w:ascii="Arial" w:eastAsia="Arial Unicode MS" w:hAnsi="Arial" w:cs="Arial"/>
          <w:bCs/>
          <w:color w:val="000000"/>
        </w:rPr>
        <w:t xml:space="preserve">uletyn Zamówień Publicznych nr </w:t>
      </w:r>
      <w:r w:rsidR="0032706F">
        <w:rPr>
          <w:rFonts w:ascii="Arial" w:eastAsia="Arial Unicode MS" w:hAnsi="Arial" w:cs="Arial"/>
          <w:bCs/>
          <w:color w:val="000000"/>
        </w:rPr>
        <w:t>126796-2016</w:t>
      </w:r>
      <w:r w:rsidR="007A47E6" w:rsidRPr="00F209C9">
        <w:rPr>
          <w:rFonts w:ascii="Arial" w:eastAsia="Arial Unicode MS" w:hAnsi="Arial" w:cs="Arial"/>
          <w:bCs/>
          <w:color w:val="000000"/>
        </w:rPr>
        <w:t xml:space="preserve"> </w:t>
      </w:r>
      <w:r w:rsidR="00C55705">
        <w:rPr>
          <w:rFonts w:ascii="Arial" w:eastAsia="Arial Unicode MS" w:hAnsi="Arial" w:cs="Arial"/>
          <w:bCs/>
          <w:color w:val="000000"/>
        </w:rPr>
        <w:t>z dnia 1</w:t>
      </w:r>
      <w:r w:rsidR="0032706F">
        <w:rPr>
          <w:rFonts w:ascii="Arial" w:eastAsia="Arial Unicode MS" w:hAnsi="Arial" w:cs="Arial"/>
          <w:bCs/>
          <w:color w:val="000000"/>
        </w:rPr>
        <w:t>9</w:t>
      </w:r>
      <w:r w:rsidR="00C55705" w:rsidRPr="00C55705">
        <w:rPr>
          <w:rFonts w:ascii="Arial" w:eastAsia="Arial Unicode MS" w:hAnsi="Arial" w:cs="Arial"/>
          <w:bCs/>
          <w:color w:val="000000"/>
        </w:rPr>
        <w:t>.</w:t>
      </w:r>
      <w:r w:rsidR="00D71ADD" w:rsidRPr="00C55705">
        <w:rPr>
          <w:rFonts w:ascii="Arial" w:eastAsia="Arial Unicode MS" w:hAnsi="Arial" w:cs="Arial"/>
          <w:bCs/>
          <w:color w:val="000000"/>
        </w:rPr>
        <w:t>05</w:t>
      </w:r>
      <w:r w:rsidR="003A5EB2" w:rsidRPr="00C55705">
        <w:rPr>
          <w:rFonts w:ascii="Arial" w:eastAsia="Arial Unicode MS" w:hAnsi="Arial" w:cs="Arial"/>
          <w:bCs/>
          <w:color w:val="000000"/>
        </w:rPr>
        <w:t>.</w:t>
      </w:r>
      <w:r w:rsidR="00D71ADD" w:rsidRPr="00C55705">
        <w:rPr>
          <w:rFonts w:ascii="Arial" w:eastAsia="Arial Unicode MS" w:hAnsi="Arial" w:cs="Arial"/>
          <w:bCs/>
          <w:color w:val="000000"/>
        </w:rPr>
        <w:t>2016</w:t>
      </w:r>
      <w:r w:rsidRPr="00C55705">
        <w:rPr>
          <w:rFonts w:ascii="Arial" w:eastAsia="Arial Unicode MS" w:hAnsi="Arial" w:cs="Arial"/>
          <w:bCs/>
          <w:color w:val="000000"/>
        </w:rPr>
        <w:t xml:space="preserve"> r.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791B9B" w:rsidRDefault="00791B9B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791B9B" w:rsidRPr="00791B9B" w:rsidRDefault="00791B9B" w:rsidP="00DE393E">
      <w:pPr>
        <w:tabs>
          <w:tab w:val="left" w:pos="851"/>
        </w:tabs>
        <w:ind w:left="851" w:hanging="567"/>
        <w:jc w:val="center"/>
        <w:rPr>
          <w:rFonts w:ascii="Arial" w:eastAsia="Calibri" w:hAnsi="Arial" w:cs="Arial"/>
          <w:b/>
        </w:rPr>
      </w:pPr>
      <w:r w:rsidRPr="00791B9B">
        <w:rPr>
          <w:rFonts w:ascii="Arial" w:eastAsia="Calibri" w:hAnsi="Arial" w:cs="Arial"/>
        </w:rPr>
        <w:t>Przedmiotem</w:t>
      </w:r>
      <w:r w:rsidRPr="00791B9B">
        <w:rPr>
          <w:rFonts w:ascii="Arial" w:eastAsia="Calibri" w:hAnsi="Arial" w:cs="Arial"/>
          <w:spacing w:val="2"/>
        </w:rPr>
        <w:t xml:space="preserve"> </w:t>
      </w:r>
      <w:r w:rsidRPr="00791B9B">
        <w:rPr>
          <w:rFonts w:ascii="Arial" w:eastAsia="Calibri" w:hAnsi="Arial" w:cs="Arial"/>
        </w:rPr>
        <w:t>zamówienia</w:t>
      </w:r>
      <w:r w:rsidRPr="00791B9B">
        <w:rPr>
          <w:rFonts w:ascii="Arial" w:eastAsia="Calibri" w:hAnsi="Arial" w:cs="Arial"/>
          <w:spacing w:val="2"/>
        </w:rPr>
        <w:t xml:space="preserve"> </w:t>
      </w:r>
      <w:r w:rsidRPr="00791B9B">
        <w:rPr>
          <w:rFonts w:ascii="Arial" w:eastAsia="Calibri" w:hAnsi="Arial" w:cs="Arial"/>
        </w:rPr>
        <w:t>jest</w:t>
      </w:r>
      <w:r w:rsidRPr="00791B9B">
        <w:rPr>
          <w:rFonts w:ascii="Arial" w:eastAsia="Calibri" w:hAnsi="Arial" w:cs="Arial"/>
          <w:spacing w:val="2"/>
        </w:rPr>
        <w:t xml:space="preserve"> </w:t>
      </w:r>
      <w:r w:rsidRPr="00791B9B">
        <w:rPr>
          <w:rFonts w:ascii="Arial" w:hAnsi="Arial" w:cs="Arial"/>
        </w:rPr>
        <w:t>modernizacj</w:t>
      </w:r>
      <w:r w:rsidRPr="00D71ADD">
        <w:rPr>
          <w:rFonts w:ascii="Arial" w:hAnsi="Arial" w:cs="Arial"/>
        </w:rPr>
        <w:t xml:space="preserve">a </w:t>
      </w:r>
      <w:r w:rsidRPr="00791B9B">
        <w:rPr>
          <w:rFonts w:ascii="Arial" w:hAnsi="Arial" w:cs="Arial"/>
        </w:rPr>
        <w:t xml:space="preserve">dróg gminnych </w:t>
      </w:r>
      <w:r w:rsidR="00DE393E">
        <w:rPr>
          <w:rFonts w:ascii="Arial" w:hAnsi="Arial" w:cs="Arial"/>
        </w:rPr>
        <w:t xml:space="preserve">i wewnętrznych </w:t>
      </w:r>
      <w:r>
        <w:rPr>
          <w:rFonts w:ascii="Arial" w:hAnsi="Arial" w:cs="Arial"/>
        </w:rPr>
        <w:t xml:space="preserve">na terenie Gminy Sułów </w:t>
      </w:r>
      <w:r w:rsidR="0032706F">
        <w:rPr>
          <w:rFonts w:ascii="Arial" w:hAnsi="Arial" w:cs="Arial"/>
        </w:rPr>
        <w:t>2016 r.</w:t>
      </w:r>
    </w:p>
    <w:p w:rsidR="00791B9B" w:rsidRPr="00791B9B" w:rsidRDefault="00791B9B" w:rsidP="00DE393E">
      <w:pPr>
        <w:spacing w:line="360" w:lineRule="auto"/>
        <w:jc w:val="center"/>
        <w:rPr>
          <w:rFonts w:ascii="Arial" w:hAnsi="Arial" w:cs="Arial"/>
          <w:i/>
        </w:rPr>
      </w:pP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1. Nr drogi: Dz. nr 307, 308; Przebieg drogi: Rozłopy; Odcinek do modernizacji: Bitumiczny z wyrównaniem klińcem - 0,25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2. Nr drogi: 110127L; Przebieg drogi: Tworyczów; Odcinek do modernizacji: Bitumiczny z wyrównaniem klińcem - 0,60 km,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3. Nr drogi: 110129L; Przebieg drogi: Sułówek; Odcinek do modernizacji: Bitumiczny z wyrównaniem klińcem - 0,40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4. Nr drogi: 110130L; Przebieg drogi: Sąsiadka; Odcinek do modernizacji: Bitumiczny z wyrównaniem klińcem - 1,0 km i bitumiczny z wyrównaniem masą - 0,5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5. Nr drogi: 110132L; Przebieg drogi: Kawęczyn Kolonia + łącznik; Odcinek do modernizacji: Bitumiczny z wyrównaniem klińcem - 0,75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6. Nr drogi: 110135L; Przebieg drogi: Sułowiec; Odcinek do modernizacji: Bitumiczny z wyrównaniem klińcem - 1,00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7. Nr drogi: 110137L; Przebieg drogi: Kitów; Odcinek do modernizacji: Bitumiczny z wyrównaniem </w:t>
      </w:r>
      <w:r>
        <w:lastRenderedPageBreak/>
        <w:t xml:space="preserve">klińcem - 0,35 km,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8. Nr drogi: Dz. nr 4; Przebieg drogi: Kitów; Odcinek do modernizacji: Bitumiczny z wyrównaniem klińcem - 0,20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9. Nr drogi: 110138L; Przebieg drogi: Sułów; Odcinek do modernizacji: Bitumiczny z wyrównaniem klińcem - 0,42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10. Dz. nr 339, 373/1; Przebieg drogi: Sułów; Odcinek do modernizacji: Bitumiczny z wyrównaniem klińcem - 0,50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11. Nr drogi: 110140L; Przebieg drogi: Deszkowice Pierwsze; Odcinek do modernizacji: Bitumiczny z wyrównaniem klińcem - 1,00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12. Nr drogi: Dz. nr 1313, 1364; Przebieg drogi: Źrebce; Odcinek do modernizacji: Bitumiczny z wyrównaniem klińcem - 0,75 km, 250x5;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13. Nr drogi: 110144L; Przebieg drogi: Rozłopy; Odcinek do modernizacji: Bitumiczny z wyrównaniem klińcem - 0,45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14. Nr drogi: 110147L; Przebieg drogi: Rozłopy Kolonia; Odcinek do modernizacji: Bitumiczny z wyrównaniem klińcem - 0,60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15. Nr drogi: 110148L; Przebieg drogi: Kulików; Odcinek do modernizacji: Bitumiczny z wyrównaniem klińcem - 0,80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16. Nr drogi: 110149L; Przebieg drogi: Deszkowice Pierwsze; Odcinek do modernizacji: Bitumiczny z wyrównaniem klińcem - 0,55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17. Nr drogi: 110150L; Przebieg drogi: Deszkowice Pierwsze; Odcinek do modernizacji: Bitumiczny z wyrównaniem klińcem - 0,25 km x 5m;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18. Nr drogi: 110153L; Przebieg drogi: Michalów; Odcinek do modernizacji: Bitumiczny z wyrównaniem klińcem - 0,60 km; </w:t>
      </w:r>
    </w:p>
    <w:p w:rsidR="0032706F" w:rsidRDefault="0032706F" w:rsidP="00422A92">
      <w:pPr>
        <w:widowControl w:val="0"/>
        <w:autoSpaceDE w:val="0"/>
        <w:autoSpaceDN w:val="0"/>
        <w:adjustRightInd w:val="0"/>
        <w:jc w:val="both"/>
      </w:pPr>
      <w:r>
        <w:t xml:space="preserve">19. Nr drogi: 110155L; Przebieg drogi: Deszkowice Drugie; Odcinek do modernizacji: Bitumiczny z wyrównaniem klińcem - 0,30 km; </w:t>
      </w:r>
    </w:p>
    <w:p w:rsidR="00791B9B" w:rsidRPr="00791B9B" w:rsidRDefault="0032706F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t>20. Nr drogi: 110159L; Przebieg drogi: Deszkowice Drugie; Odcinek do modernizacji: Bitumiczny z wyrównaniem klińcem - 0,40 km..</w:t>
      </w:r>
    </w:p>
    <w:p w:rsidR="00791B9B" w:rsidRPr="00791B9B" w:rsidRDefault="00791B9B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422A92" w:rsidRDefault="00770BB2" w:rsidP="00422A92">
      <w:pPr>
        <w:rPr>
          <w:rFonts w:ascii="Arial" w:hAnsi="Arial" w:cs="Arial"/>
          <w:b/>
          <w:bCs/>
          <w:color w:val="000000" w:themeColor="text1"/>
        </w:rPr>
      </w:pPr>
      <w:r w:rsidRPr="005A0610">
        <w:rPr>
          <w:rFonts w:ascii="Arial" w:hAnsi="Arial" w:cs="Arial"/>
          <w:b/>
          <w:bCs/>
          <w:color w:val="000000" w:themeColor="text1"/>
        </w:rPr>
        <w:t>Kody CPV:</w:t>
      </w:r>
    </w:p>
    <w:p w:rsidR="00325BFF" w:rsidRDefault="00325BFF" w:rsidP="00422A92">
      <w:pPr>
        <w:rPr>
          <w:rFonts w:ascii="Arial" w:hAnsi="Arial" w:cs="Arial"/>
          <w:b/>
          <w:bCs/>
          <w:color w:val="000000" w:themeColor="text1"/>
        </w:rPr>
      </w:pPr>
    </w:p>
    <w:p w:rsidR="003B1C5E" w:rsidRDefault="00DF1D15" w:rsidP="00422A92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45233120-6 Roboty w zakresie budowy dróg</w:t>
      </w:r>
    </w:p>
    <w:p w:rsidR="00DF1D15" w:rsidRDefault="00DF1D15" w:rsidP="00422A92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45233140-2 Roboty drogowe</w:t>
      </w:r>
    </w:p>
    <w:p w:rsidR="00DF1D15" w:rsidRDefault="00DF1D15" w:rsidP="00422A92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45233220-7</w:t>
      </w:r>
      <w:r w:rsidR="00325BFF">
        <w:rPr>
          <w:rFonts w:ascii="Arial" w:hAnsi="Arial" w:cs="Arial"/>
          <w:bCs/>
          <w:color w:val="000000" w:themeColor="text1"/>
        </w:rPr>
        <w:t xml:space="preserve"> Roboty w zakresie nawierzchni dróg</w:t>
      </w:r>
    </w:p>
    <w:p w:rsidR="00325BFF" w:rsidRPr="005A0610" w:rsidRDefault="00325BFF" w:rsidP="00422A92">
      <w:pPr>
        <w:jc w:val="both"/>
        <w:rPr>
          <w:rFonts w:ascii="Arial" w:hAnsi="Arial" w:cs="Arial"/>
          <w:b/>
          <w:bCs/>
          <w:iCs/>
          <w:color w:val="FF0000"/>
        </w:rPr>
      </w:pPr>
    </w:p>
    <w:p w:rsidR="00422A92" w:rsidRPr="005A0610" w:rsidRDefault="00422A92" w:rsidP="00422A92">
      <w:pPr>
        <w:jc w:val="both"/>
        <w:rPr>
          <w:rFonts w:ascii="Arial" w:hAnsi="Arial" w:cs="Arial"/>
          <w:b/>
          <w:bCs/>
          <w:iCs/>
        </w:rPr>
      </w:pPr>
      <w:r w:rsidRPr="005A0610">
        <w:rPr>
          <w:rFonts w:ascii="Arial" w:hAnsi="Arial" w:cs="Arial"/>
          <w:b/>
          <w:bCs/>
          <w:iCs/>
        </w:rPr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C55705" w:rsidRPr="00C55705">
        <w:rPr>
          <w:rFonts w:ascii="Arial" w:hAnsi="Arial" w:cs="Arial"/>
          <w:b/>
          <w:color w:val="000000"/>
        </w:rPr>
        <w:t>31 sierpnia</w:t>
      </w:r>
      <w:r w:rsidR="00325BFF" w:rsidRPr="00C55705">
        <w:rPr>
          <w:rFonts w:ascii="Arial" w:hAnsi="Arial" w:cs="Arial"/>
          <w:b/>
          <w:color w:val="000000"/>
        </w:rPr>
        <w:t xml:space="preserve"> </w:t>
      </w:r>
      <w:r w:rsidRPr="00C55705">
        <w:rPr>
          <w:rFonts w:ascii="Arial" w:hAnsi="Arial" w:cs="Arial"/>
          <w:b/>
          <w:color w:val="000000"/>
        </w:rPr>
        <w:t>201</w:t>
      </w:r>
      <w:r w:rsidR="00325BFF" w:rsidRPr="00C55705">
        <w:rPr>
          <w:rFonts w:ascii="Arial" w:hAnsi="Arial" w:cs="Arial"/>
          <w:b/>
          <w:color w:val="000000"/>
        </w:rPr>
        <w:t>6</w:t>
      </w:r>
      <w:r w:rsidRPr="00C55705">
        <w:rPr>
          <w:rFonts w:ascii="Arial" w:hAnsi="Arial" w:cs="Arial"/>
          <w:b/>
          <w:color w:val="000000"/>
        </w:rPr>
        <w:t xml:space="preserve"> r</w:t>
      </w:r>
      <w:r w:rsidRPr="00C55705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 w:rsidRPr="00C079D6">
        <w:rPr>
          <w:rFonts w:ascii="Arial" w:hAnsi="Arial" w:cs="Arial"/>
        </w:rPr>
        <w:t>5. Zamawiający nie przewiduje zawarcia umowy ramowej.</w:t>
      </w:r>
    </w:p>
    <w:p w:rsidR="00422A92" w:rsidRPr="00AA3795" w:rsidRDefault="00FB771F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2A92">
        <w:rPr>
          <w:rFonts w:ascii="Arial" w:hAnsi="Arial" w:cs="Arial"/>
        </w:rPr>
        <w:t>. Zamawiający nie przewiduje wymagań określonych art. 29 ust. 4 ustawy Prawo zamówień publicznych.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292C07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6A1F29" w:rsidRPr="006A1F29" w:rsidRDefault="00234D85" w:rsidP="006A1F29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color w:val="000000"/>
        </w:rPr>
        <w:t xml:space="preserve">Wykonawca potwierdzi spełnianie warunku jeżeli wykaże w okresie ostatnich 5 lat przed upływem terminu składania ofert, a jeżeli okres prowadzenia działalności jest krótszy, w tym okresie </w:t>
      </w:r>
      <w:r w:rsidR="006A1F29" w:rsidRPr="006A1F29">
        <w:rPr>
          <w:rFonts w:ascii="Arial" w:eastAsia="Times New Roman" w:hAnsi="Arial" w:cs="Arial"/>
          <w:lang w:eastAsia="pl-PL"/>
        </w:rPr>
        <w:t>wykonanie co najmniej 1 roboty budowlanej polegającej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na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budowie lub przebudowie drogi</w:t>
      </w:r>
      <w:r w:rsidR="006A1F29">
        <w:rPr>
          <w:rFonts w:ascii="Arial" w:eastAsia="Times New Roman" w:hAnsi="Arial" w:cs="Arial"/>
          <w:lang w:eastAsia="pl-PL"/>
        </w:rPr>
        <w:t xml:space="preserve"> o wartości co najmnie</w:t>
      </w:r>
      <w:r w:rsidR="006A1F29" w:rsidRPr="00C55705">
        <w:rPr>
          <w:rFonts w:ascii="Arial" w:eastAsia="Times New Roman" w:hAnsi="Arial" w:cs="Arial"/>
          <w:lang w:eastAsia="pl-PL"/>
        </w:rPr>
        <w:t>j 200 000,00 zł brutto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 xml:space="preserve">oraz załączy dowody określające, czy </w:t>
      </w:r>
      <w:r w:rsidR="006A1F29">
        <w:rPr>
          <w:rFonts w:ascii="Arial" w:eastAsia="Times New Roman" w:hAnsi="Arial" w:cs="Arial"/>
          <w:lang w:eastAsia="pl-PL"/>
        </w:rPr>
        <w:t>r</w:t>
      </w:r>
      <w:r w:rsidR="006A1F29" w:rsidRPr="006A1F29">
        <w:rPr>
          <w:rFonts w:ascii="Arial" w:eastAsia="Times New Roman" w:hAnsi="Arial" w:cs="Arial"/>
          <w:lang w:eastAsia="pl-PL"/>
        </w:rPr>
        <w:t>oboty te zostały wykonane w sposób należyty oraz wskazujące, czy zostały wykonane zgodnie z zasadami sztuki budowlanej i prawidłowo ukończo</w:t>
      </w:r>
      <w:r w:rsidR="006A1F29">
        <w:rPr>
          <w:rFonts w:ascii="Arial" w:eastAsia="Times New Roman" w:hAnsi="Arial" w:cs="Arial"/>
          <w:lang w:eastAsia="pl-PL"/>
        </w:rPr>
        <w:t>ne.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inne dokumenty,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roboty budowlane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C0B2A">
        <w:rPr>
          <w:rFonts w:ascii="Arial" w:eastAsia="Arial Unicode MS" w:hAnsi="Arial" w:cs="Arial"/>
          <w:color w:val="000000"/>
        </w:rPr>
        <w:t>Wzó</w:t>
      </w:r>
      <w:r w:rsidR="004618CB" w:rsidRPr="00AC0B2A">
        <w:rPr>
          <w:rFonts w:ascii="Arial" w:eastAsia="Arial Unicode MS" w:hAnsi="Arial" w:cs="Arial"/>
          <w:color w:val="000000"/>
        </w:rPr>
        <w:t xml:space="preserve">r wykazu stanowi załącznik Nr </w:t>
      </w:r>
      <w:r w:rsidR="004924C6" w:rsidRPr="00AC0B2A">
        <w:rPr>
          <w:rFonts w:ascii="Arial" w:eastAsia="Arial Unicode MS" w:hAnsi="Arial" w:cs="Arial"/>
          <w:color w:val="000000"/>
        </w:rPr>
        <w:t>4</w:t>
      </w:r>
      <w:r w:rsidR="004618CB" w:rsidRPr="00AC0B2A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292C07" w:rsidRDefault="00422A92" w:rsidP="00292C0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 w:rsidR="00292C07"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</w:p>
    <w:p w:rsidR="00A4296C" w:rsidRDefault="009B0F61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wykaże dysponowanie 1 osobą o odpowiednich kwalifikacjach zawodowych, doświadczeniu i wykształceniu niezbędnym do wykonania zamówienia – kierownik budowy posiada</w:t>
      </w:r>
      <w:r w:rsidR="00985F58">
        <w:rPr>
          <w:rFonts w:ascii="Arial" w:eastAsia="Arial Unicode MS" w:hAnsi="Arial" w:cs="Arial"/>
          <w:color w:val="000000"/>
        </w:rPr>
        <w:t>jący</w:t>
      </w:r>
      <w:r>
        <w:rPr>
          <w:rFonts w:ascii="Arial" w:eastAsia="Arial Unicode MS" w:hAnsi="Arial" w:cs="Arial"/>
          <w:color w:val="000000"/>
        </w:rPr>
        <w:t xml:space="preserve"> uprawnienia budowlane do kierowania robotami budowlanymi w specjalności drogowej lub odpowiadające im ważne uprawnienia budowlane wydane na podstawie wcześniej obowiązujących przepisów.</w:t>
      </w:r>
    </w:p>
    <w:p w:rsidR="00F72403" w:rsidRDefault="00F72403" w:rsidP="00F72403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C0B2A">
        <w:rPr>
          <w:rFonts w:ascii="Arial" w:eastAsia="Arial Unicode MS" w:hAnsi="Arial" w:cs="Arial"/>
          <w:color w:val="000000"/>
        </w:rPr>
        <w:t xml:space="preserve">Wzór wykazu stanowi załącznik Nr </w:t>
      </w:r>
      <w:r w:rsidR="004924C6" w:rsidRPr="00AC0B2A">
        <w:rPr>
          <w:rFonts w:ascii="Arial" w:eastAsia="Arial Unicode MS" w:hAnsi="Arial" w:cs="Arial"/>
          <w:color w:val="000000"/>
        </w:rPr>
        <w:t>5</w:t>
      </w:r>
      <w:r w:rsidRPr="00AC0B2A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spełnianie warunku jeżeli wykaże: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opłaconej polisy, a w przypadku jej braku inny dokument potwierdzający, że Wykonawca jest ubezpieczony od odpowiedzialności cywilnej w zakresie prowadzonej działalności związanej z przedmiotem zamówienia w wysokości co najmniej </w:t>
      </w:r>
      <w:r w:rsidR="00BC39F7" w:rsidRPr="00C079D6">
        <w:rPr>
          <w:rFonts w:ascii="Arial" w:eastAsia="Arial Unicode MS" w:hAnsi="Arial" w:cs="Arial"/>
          <w:color w:val="000000"/>
        </w:rPr>
        <w:t>1</w:t>
      </w:r>
      <w:r w:rsidR="00325BFF" w:rsidRPr="00C079D6">
        <w:rPr>
          <w:rFonts w:ascii="Arial" w:eastAsia="Arial Unicode MS" w:hAnsi="Arial" w:cs="Arial"/>
          <w:color w:val="000000"/>
        </w:rPr>
        <w:t xml:space="preserve"> 5</w:t>
      </w:r>
      <w:r w:rsidR="008057E7" w:rsidRPr="00C079D6">
        <w:rPr>
          <w:rFonts w:ascii="Arial" w:eastAsia="Arial Unicode MS" w:hAnsi="Arial" w:cs="Arial"/>
          <w:color w:val="000000"/>
        </w:rPr>
        <w:t>0</w:t>
      </w:r>
      <w:r w:rsidR="00BC39F7" w:rsidRPr="00C079D6">
        <w:rPr>
          <w:rFonts w:ascii="Arial" w:eastAsia="Arial Unicode MS" w:hAnsi="Arial" w:cs="Arial"/>
          <w:color w:val="000000"/>
        </w:rPr>
        <w:t>0 000,00 zł</w:t>
      </w:r>
    </w:p>
    <w:p w:rsidR="00BC39F7" w:rsidRDefault="00BC39F7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 xml:space="preserve">Ocena </w:t>
      </w:r>
      <w:r w:rsidR="00BC39F7">
        <w:rPr>
          <w:rFonts w:ascii="Arial" w:eastAsia="Arial Unicode MS" w:hAnsi="Arial" w:cs="Arial"/>
          <w:color w:val="000000"/>
        </w:rPr>
        <w:t>spełniania te</w:t>
      </w:r>
      <w:r w:rsidRPr="00E66BB5">
        <w:rPr>
          <w:rFonts w:ascii="Arial" w:eastAsia="Arial Unicode MS" w:hAnsi="Arial" w:cs="Arial"/>
          <w:color w:val="000000"/>
        </w:rPr>
        <w:t>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</w:t>
      </w:r>
      <w:r w:rsidRPr="0087145D">
        <w:rPr>
          <w:rFonts w:ascii="Arial" w:eastAsia="Arial Unicode MS" w:hAnsi="Arial" w:cs="Arial"/>
          <w:color w:val="000000"/>
        </w:rPr>
        <w:t xml:space="preserve">w art. 22 ust. 1 </w:t>
      </w:r>
      <w:proofErr w:type="spellStart"/>
      <w:r w:rsidRPr="0087145D">
        <w:rPr>
          <w:rFonts w:ascii="Arial" w:eastAsia="Arial Unicode MS" w:hAnsi="Arial" w:cs="Arial"/>
          <w:color w:val="000000"/>
        </w:rPr>
        <w:t>Pzp</w:t>
      </w:r>
      <w:proofErr w:type="spellEnd"/>
      <w:r w:rsidRPr="0087145D"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 w:rsidRPr="0087145D">
        <w:rPr>
          <w:rFonts w:ascii="Arial" w:eastAsia="Arial Unicode MS" w:hAnsi="Arial" w:cs="Arial"/>
          <w:color w:val="000000"/>
        </w:rPr>
        <w:t>Pzp</w:t>
      </w:r>
      <w:proofErr w:type="spellEnd"/>
      <w:r w:rsidRPr="0087145D">
        <w:rPr>
          <w:rFonts w:ascii="Arial" w:eastAsia="Arial Unicode MS" w:hAnsi="Arial" w:cs="Arial"/>
          <w:color w:val="000000"/>
        </w:rPr>
        <w:t>, a</w:t>
      </w:r>
      <w:r>
        <w:rPr>
          <w:rFonts w:ascii="Arial" w:eastAsia="Arial Unicode MS" w:hAnsi="Arial" w:cs="Arial"/>
          <w:color w:val="000000"/>
        </w:rPr>
        <w:t xml:space="preserve">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4) Z udziału w niniejszym postępowaniu wyklucza się wykonawców, którzy podlegają wykluczeniu na </w:t>
      </w:r>
      <w:r w:rsidRPr="0087145D">
        <w:rPr>
          <w:rFonts w:ascii="Arial" w:eastAsia="Arial Unicode MS" w:hAnsi="Arial" w:cs="Arial"/>
          <w:color w:val="000000"/>
        </w:rPr>
        <w:t>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B1316A" w:rsidRDefault="00422A92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1"/>
        <w:gridCol w:w="2066"/>
        <w:gridCol w:w="5012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327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>że</w:t>
            </w:r>
            <w:r w:rsidR="0032706F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>wykonawca nie zalega z opłacaniem podatków, lub zaświadczenia że uzyskał przewidziane prawem</w:t>
            </w:r>
            <w:r w:rsidR="0032706F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zwolnienie, odroczenie lub rozłożenie na raty zaległych płatności lub wstrzymanie w </w:t>
            </w:r>
            <w:r w:rsidRPr="00E95D0F">
              <w:rPr>
                <w:rFonts w:ascii="Arial" w:hAnsi="Arial" w:cs="Arial"/>
                <w:color w:val="000000"/>
              </w:rPr>
              <w:lastRenderedPageBreak/>
              <w:t xml:space="preserve">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lastRenderedPageBreak/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7574DA" w:rsidRPr="007574DA" w:rsidRDefault="007574DA" w:rsidP="007574DA">
            <w:pPr>
              <w:shd w:val="clear" w:color="auto" w:fill="FFFFFF"/>
              <w:spacing w:before="360"/>
              <w:rPr>
                <w:rFonts w:ascii="Arial" w:hAnsi="Arial" w:cs="Arial"/>
              </w:rPr>
            </w:pPr>
            <w:r w:rsidRPr="007574DA">
              <w:rPr>
                <w:rFonts w:ascii="Arial" w:hAnsi="Arial" w:cs="Arial"/>
              </w:rPr>
              <w:t>Oświadczenie,  że  do  realizacji  niniejszego  zamówienia  zaangażowani będą  następujący Podwykonawcy:</w:t>
            </w:r>
          </w:p>
          <w:p w:rsidR="00422A92" w:rsidRPr="007574DA" w:rsidRDefault="00422A92" w:rsidP="00611101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024A80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3C4CC4">
              <w:rPr>
                <w:rFonts w:ascii="Arial" w:eastAsia="Arial Unicode MS" w:hAnsi="Arial" w:cs="Arial"/>
                <w:color w:val="000000"/>
              </w:rPr>
              <w:t>robót budowlanych wykonanych w okresie ostatnich pięciu lat przed upływem ter</w:t>
            </w:r>
            <w:r w:rsidR="00871203">
              <w:rPr>
                <w:rFonts w:ascii="Arial" w:eastAsia="Arial Unicode MS" w:hAnsi="Arial" w:cs="Arial"/>
                <w:color w:val="000000"/>
              </w:rPr>
              <w:t>m</w:t>
            </w:r>
            <w:r w:rsidR="003C4CC4">
              <w:rPr>
                <w:rFonts w:ascii="Arial" w:eastAsia="Arial Unicode MS" w:hAnsi="Arial" w:cs="Arial"/>
                <w:color w:val="000000"/>
              </w:rPr>
              <w:t>inu składania ofert, a jeżeli okres prowadzenia działalności jest krótszy –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ukończone.</w:t>
            </w:r>
          </w:p>
          <w:p w:rsidR="00871203" w:rsidRDefault="00871203" w:rsidP="00611101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co najmniej </w:t>
            </w:r>
            <w:r w:rsidR="006A6EAD">
              <w:rPr>
                <w:rFonts w:ascii="Arial" w:eastAsia="Arial Unicode MS" w:hAnsi="Arial" w:cs="Arial"/>
                <w:color w:val="000000"/>
              </w:rPr>
              <w:t>1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A6EAD">
              <w:rPr>
                <w:rFonts w:ascii="Arial" w:eastAsia="Arial Unicode MS" w:hAnsi="Arial" w:cs="Arial"/>
                <w:color w:val="000000"/>
              </w:rPr>
              <w:t xml:space="preserve">robota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budowlan</w:t>
            </w:r>
            <w:r w:rsidR="00611101">
              <w:rPr>
                <w:rFonts w:ascii="Arial" w:eastAsia="Times New Roman" w:hAnsi="Arial" w:cs="Arial"/>
                <w:lang w:eastAsia="pl-PL"/>
              </w:rPr>
              <w:t>a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polegając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a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na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budowie lub przebudowie drogi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o wartości co najmniej </w:t>
            </w:r>
            <w:r w:rsidR="00E140A7">
              <w:rPr>
                <w:rFonts w:ascii="Arial" w:eastAsia="Times New Roman" w:hAnsi="Arial" w:cs="Arial"/>
                <w:lang w:eastAsia="pl-PL"/>
              </w:rPr>
              <w:t>2</w:t>
            </w:r>
            <w:r w:rsidR="00611101" w:rsidRPr="0087145D">
              <w:rPr>
                <w:rFonts w:ascii="Arial" w:eastAsia="Times New Roman" w:hAnsi="Arial" w:cs="Arial"/>
                <w:lang w:eastAsia="pl-PL"/>
              </w:rPr>
              <w:t>00 000,00 zł brutto oraz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załącz</w:t>
            </w:r>
            <w:r w:rsidR="00611101">
              <w:rPr>
                <w:rFonts w:ascii="Arial" w:eastAsia="Times New Roman" w:hAnsi="Arial" w:cs="Arial"/>
                <w:lang w:eastAsia="pl-PL"/>
              </w:rPr>
              <w:t>enie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dowod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ów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określając</w:t>
            </w:r>
            <w:r w:rsidR="00611101">
              <w:rPr>
                <w:rFonts w:ascii="Arial" w:eastAsia="Times New Roman" w:hAnsi="Arial" w:cs="Arial"/>
                <w:lang w:eastAsia="pl-PL"/>
              </w:rPr>
              <w:t>ych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, czy </w:t>
            </w:r>
            <w:r w:rsidR="00611101">
              <w:rPr>
                <w:rFonts w:ascii="Arial" w:eastAsia="Times New Roman" w:hAnsi="Arial" w:cs="Arial"/>
                <w:lang w:eastAsia="pl-PL"/>
              </w:rPr>
              <w:t>r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oboty te zostały wykonane w sposób należyty oraz wskazujące, czy zostały wykonane zgodnie z zasadami sztuki budowlanej i prawidłowo ukończo</w:t>
            </w:r>
            <w:r w:rsidR="00611101">
              <w:rPr>
                <w:rFonts w:ascii="Arial" w:eastAsia="Times New Roman" w:hAnsi="Arial" w:cs="Arial"/>
                <w:lang w:eastAsia="pl-PL"/>
              </w:rPr>
              <w:t>ne.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A4296C" w:rsidTr="007467C0">
        <w:tc>
          <w:tcPr>
            <w:tcW w:w="352" w:type="pct"/>
            <w:gridSpan w:val="2"/>
          </w:tcPr>
          <w:p w:rsidR="00A4296C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8.</w:t>
            </w:r>
          </w:p>
        </w:tc>
        <w:tc>
          <w:tcPr>
            <w:tcW w:w="1112" w:type="pct"/>
          </w:tcPr>
          <w:p w:rsidR="00A4296C" w:rsidRDefault="00346E09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</w:t>
            </w:r>
          </w:p>
        </w:tc>
        <w:tc>
          <w:tcPr>
            <w:tcW w:w="2698" w:type="pct"/>
          </w:tcPr>
          <w:p w:rsidR="00346E09" w:rsidRDefault="00346E09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</w:t>
            </w:r>
            <w:r>
              <w:rPr>
                <w:rFonts w:ascii="Arial" w:eastAsia="Arial Unicode MS" w:hAnsi="Arial" w:cs="Arial"/>
                <w:color w:val="000000"/>
              </w:rPr>
              <w:lastRenderedPageBreak/>
              <w:t>oraz informacją o podstawie do dysponowania tymi osobami.</w:t>
            </w:r>
          </w:p>
          <w:p w:rsidR="00A4296C" w:rsidRDefault="00346E09" w:rsidP="00924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co najmniej 1 osoba </w:t>
            </w:r>
            <w:r w:rsidR="00924D3C">
              <w:rPr>
                <w:rFonts w:ascii="Arial" w:eastAsia="Arial Unicode MS" w:hAnsi="Arial" w:cs="Arial"/>
                <w:color w:val="000000"/>
              </w:rPr>
              <w:t>o odpowiednich kwalifikacjach zawodowych, doświadczeniu i wykształceniu niezbędnym do wykonania zamówienia – kierownik budowy posiadający uprawnienia budowlane do kierowania robotami budowlanymi w specjalności drogowej lub odpowiadające im ważne uprawnienia budowlane wydane na podstawie wcześniej obowiązujących przepisów.</w:t>
            </w:r>
          </w:p>
        </w:tc>
        <w:tc>
          <w:tcPr>
            <w:tcW w:w="838" w:type="pct"/>
            <w:gridSpan w:val="2"/>
          </w:tcPr>
          <w:p w:rsidR="00A4296C" w:rsidRDefault="004924C6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5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 xml:space="preserve">Oświadczenie, </w:t>
            </w:r>
            <w:bookmarkStart w:id="0" w:name="_GoBack"/>
            <w:r>
              <w:rPr>
                <w:rFonts w:ascii="Arial" w:hAnsi="Arial" w:cs="Arial"/>
                <w:lang w:eastAsia="ar-SA"/>
              </w:rPr>
              <w:t>że osoby, które będą uczestniczyć w wykonywaniu zamówienia, posiadają wymagane uprawnienia, jeżeli ustawy nakładają obowiązek posiadania takich uprawnień.</w:t>
            </w:r>
            <w:bookmarkEnd w:id="0"/>
          </w:p>
        </w:tc>
        <w:tc>
          <w:tcPr>
            <w:tcW w:w="838" w:type="pct"/>
            <w:gridSpan w:val="2"/>
          </w:tcPr>
          <w:p w:rsidR="00422A92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10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Polisa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Opłacona polisa, a w przypadku jej braku, inny dokument potwierdzający, że wykonawca jest ubezpieczony od odpowiedzialności cywilnej w zakresie prowadzonej działalności związanej z przedmiotem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140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posiadanie opłaconej polisy, a w przypadku jej braku inny dokument potwierdzający, że Wykonawca jest ubezpieczony od odpowiedzialności cywilnej w zakresie prowadzonej działalności związanej z przedmiotem zamówienia w wysokości co </w:t>
            </w:r>
            <w:r w:rsidRPr="00AC0B2A">
              <w:rPr>
                <w:rFonts w:ascii="Arial" w:eastAsia="Arial Unicode MS" w:hAnsi="Arial" w:cs="Arial"/>
                <w:color w:val="000000"/>
              </w:rPr>
              <w:t xml:space="preserve">najmniej </w:t>
            </w:r>
            <w:r w:rsidR="00C1220B" w:rsidRPr="00AC0B2A">
              <w:rPr>
                <w:rFonts w:ascii="Arial" w:eastAsia="Arial Unicode MS" w:hAnsi="Arial" w:cs="Arial"/>
                <w:color w:val="000000"/>
              </w:rPr>
              <w:t>1 5</w:t>
            </w:r>
            <w:r w:rsidR="001404CC" w:rsidRPr="00AC0B2A">
              <w:rPr>
                <w:rFonts w:ascii="Arial" w:eastAsia="Arial Unicode MS" w:hAnsi="Arial" w:cs="Arial"/>
                <w:color w:val="000000"/>
              </w:rPr>
              <w:t>0</w:t>
            </w:r>
            <w:r w:rsidRPr="00AC0B2A">
              <w:rPr>
                <w:rFonts w:ascii="Arial" w:eastAsia="Arial Unicode MS" w:hAnsi="Arial" w:cs="Arial"/>
                <w:color w:val="000000"/>
              </w:rPr>
              <w:t>0 000,00 zł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C3664E" w:rsidP="00A42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A4296C">
              <w:rPr>
                <w:rFonts w:ascii="Arial" w:eastAsia="Arial Unicode MS" w:hAnsi="Arial" w:cs="Arial"/>
                <w:color w:val="000000"/>
              </w:rPr>
              <w:t>1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8C5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>o spełnieniu warunków udziału w postępowaniu określonych art. 22 ust. 1 ustawy P</w:t>
            </w:r>
            <w:r w:rsidR="008C55E2">
              <w:rPr>
                <w:rFonts w:ascii="Arial" w:eastAsia="Arial Unicode MS" w:hAnsi="Arial" w:cs="Arial"/>
                <w:color w:val="000000"/>
              </w:rPr>
              <w:t>ZP</w:t>
            </w:r>
          </w:p>
        </w:tc>
        <w:tc>
          <w:tcPr>
            <w:tcW w:w="838" w:type="pct"/>
            <w:gridSpan w:val="2"/>
          </w:tcPr>
          <w:p w:rsidR="00422A92" w:rsidRPr="008566C3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A4296C">
              <w:rPr>
                <w:rFonts w:ascii="Arial" w:eastAsia="Arial Unicode MS" w:hAnsi="Arial" w:cs="Arial"/>
                <w:color w:val="000000"/>
              </w:rPr>
              <w:t>2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3B1C5E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</w:t>
            </w:r>
          </w:p>
        </w:tc>
        <w:tc>
          <w:tcPr>
            <w:tcW w:w="2698" w:type="pct"/>
          </w:tcPr>
          <w:p w:rsidR="00422A92" w:rsidRDefault="004A3EA9" w:rsidP="00C20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Kosztorys ofertowy zrobiony na podstawie załącznika </w:t>
            </w:r>
            <w:r w:rsidRPr="00C20A16">
              <w:rPr>
                <w:rFonts w:ascii="Arial" w:eastAsia="Arial Unicode MS" w:hAnsi="Arial" w:cs="Arial"/>
                <w:color w:val="000000" w:themeColor="text1"/>
              </w:rPr>
              <w:t xml:space="preserve">nr </w:t>
            </w:r>
            <w:r w:rsidR="00AC0B2A">
              <w:rPr>
                <w:rFonts w:ascii="Arial" w:eastAsia="Arial Unicode MS" w:hAnsi="Arial" w:cs="Arial"/>
                <w:color w:val="000000" w:themeColor="text1"/>
              </w:rPr>
              <w:t>8 przedmiaru robót</w:t>
            </w:r>
          </w:p>
        </w:tc>
        <w:tc>
          <w:tcPr>
            <w:tcW w:w="838" w:type="pct"/>
            <w:gridSpan w:val="2"/>
          </w:tcPr>
          <w:p w:rsidR="00422A92" w:rsidRDefault="00AC0B2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2558E">
        <w:rPr>
          <w:rFonts w:ascii="Arial" w:eastAsia="Arial Unicode MS" w:hAnsi="Arial" w:cs="Arial"/>
          <w:color w:val="000000"/>
        </w:rPr>
        <w:t>11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</w:t>
      </w:r>
      <w:r>
        <w:rPr>
          <w:rFonts w:ascii="Arial" w:eastAsia="Arial Unicode MS" w:hAnsi="Arial" w:cs="Arial"/>
          <w:color w:val="000000"/>
        </w:rPr>
        <w:lastRenderedPageBreak/>
        <w:t xml:space="preserve">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oświadczeniem (przykład – załącznik nr 6)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</w:t>
      </w:r>
      <w:r>
        <w:rPr>
          <w:rFonts w:ascii="Arial" w:eastAsia="Arial Unicode MS" w:hAnsi="Arial" w:cs="Arial"/>
          <w:color w:val="000000"/>
        </w:rPr>
        <w:lastRenderedPageBreak/>
        <w:t>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poprawia w </w:t>
      </w:r>
      <w:r w:rsidRPr="00CD73FB">
        <w:rPr>
          <w:rFonts w:ascii="Arial" w:eastAsia="Arial Unicode MS" w:hAnsi="Arial" w:cs="Arial"/>
          <w:color w:val="000000"/>
        </w:rPr>
        <w:t>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stwierdzenia przez Zamawiającego w trakcie sprawdzania ofert, że złożenie oferty stanowi czyn nieuczciwej konkurencji – oferta zostanie przez Zamawiającego odrzucona na podstawie art. 89 ust. 1 pkt 3 ustawy P</w:t>
      </w:r>
      <w:r w:rsidR="00AE46BF">
        <w:rPr>
          <w:rFonts w:ascii="Arial" w:eastAsia="Arial Unicode MS" w:hAnsi="Arial" w:cs="Arial"/>
          <w:color w:val="000000"/>
        </w:rPr>
        <w:t>ZP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Przedstawienie przez Wykonawcę informacji nieprawdziwych mających wpływ lub mogących mieć wpływ na wynik prowadzonego postępowania, skutkować będzie wykluczeniem Wykonawcy z prowadzonego postępowania (zgodnie z art. 24 ust. 2 pkt 3) ustawy P</w:t>
      </w:r>
      <w:r w:rsidR="00AE46BF">
        <w:rPr>
          <w:rFonts w:ascii="Arial" w:eastAsia="Arial Unicode MS" w:hAnsi="Arial" w:cs="Arial"/>
          <w:color w:val="000000"/>
        </w:rPr>
        <w:t>ZP</w:t>
      </w:r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Złożone na wezwanie Zamawiającego oświadczenia i dokumenty powinny potwierdzić spełnienie przez Wykonawcę warunków udziału w postępowaniu nie później niż w dniu, 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 xml:space="preserve">Wyjaśnienia dotyczące Specyfikacji Istotnych Warunków Zamówienia udzielane będą </w:t>
      </w:r>
      <w:r w:rsidRPr="00127F92">
        <w:rPr>
          <w:rFonts w:ascii="Arial" w:eastAsia="Arial Unicode MS" w:hAnsi="Arial" w:cs="Arial"/>
          <w:color w:val="000000"/>
        </w:rPr>
        <w:lastRenderedPageBreak/>
        <w:t>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podany przez Wykonawcę zostało doręczone w sposób umożliwiający zapoznanie się Wykonawcy z treścią pisma.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Powyższa zasada porozumiewania się (tj. fax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</w:t>
      </w:r>
      <w:r w:rsidR="000F22AF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U.</w:t>
      </w:r>
      <w:r w:rsidR="000F22AF">
        <w:rPr>
          <w:rFonts w:ascii="Arial" w:eastAsia="Arial Unicode MS" w:hAnsi="Arial" w:cs="Arial"/>
          <w:color w:val="000000"/>
        </w:rPr>
        <w:t xml:space="preserve"> poz. </w:t>
      </w:r>
      <w:r>
        <w:rPr>
          <w:rFonts w:ascii="Arial" w:eastAsia="Arial Unicode MS" w:hAnsi="Arial" w:cs="Arial"/>
          <w:color w:val="000000"/>
        </w:rPr>
        <w:t>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735DFD" w:rsidP="00735DFD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Magdalena Olszewska</w:t>
      </w:r>
      <w:r w:rsidR="00422A92" w:rsidRPr="00D954DF">
        <w:rPr>
          <w:rFonts w:ascii="Arial" w:eastAsia="Arial Unicode MS" w:hAnsi="Arial" w:cs="Arial"/>
          <w:color w:val="000000"/>
        </w:rPr>
        <w:t xml:space="preserve"> –</w:t>
      </w:r>
      <w:r w:rsidR="00422A92"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Sławomir Krzysiak – Kierownik Referatu 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F675BD" w:rsidRPr="003851EF" w:rsidRDefault="00CE6D03" w:rsidP="003851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51EF">
        <w:rPr>
          <w:rFonts w:ascii="Arial" w:hAnsi="Arial" w:cs="Arial"/>
        </w:rPr>
        <w:t xml:space="preserve">Zamawiający </w:t>
      </w:r>
      <w:r w:rsidR="00F675BD" w:rsidRPr="003851EF">
        <w:rPr>
          <w:rFonts w:ascii="Arial" w:hAnsi="Arial" w:cs="Arial"/>
        </w:rPr>
        <w:t xml:space="preserve">nie </w:t>
      </w:r>
      <w:r w:rsidRPr="003851EF">
        <w:rPr>
          <w:rFonts w:ascii="Arial" w:hAnsi="Arial" w:cs="Arial"/>
        </w:rPr>
        <w:t>żąda wniesienia wadium</w:t>
      </w:r>
      <w:r w:rsidR="00F675BD" w:rsidRPr="003851EF">
        <w:rPr>
          <w:rFonts w:ascii="Arial" w:hAnsi="Arial" w:cs="Arial"/>
        </w:rPr>
        <w:t>.</w:t>
      </w:r>
      <w:r w:rsidRPr="003851EF">
        <w:rPr>
          <w:rFonts w:ascii="Arial" w:hAnsi="Arial" w:cs="Arial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3B48E5">
        <w:rPr>
          <w:rFonts w:ascii="Arial" w:eastAsia="Arial Unicode MS" w:hAnsi="Arial" w:cs="Arial"/>
          <w:color w:val="000000" w:themeColor="text1"/>
        </w:rPr>
        <w:t>1</w:t>
      </w:r>
      <w:r w:rsidR="00A4296C">
        <w:rPr>
          <w:rFonts w:ascii="Arial" w:eastAsia="Arial Unicode MS" w:hAnsi="Arial" w:cs="Arial"/>
          <w:color w:val="000000" w:themeColor="text1"/>
        </w:rPr>
        <w:t>2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6216B7" w:rsidRDefault="00422A92" w:rsidP="006216B7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color w:val="000000"/>
        </w:rPr>
      </w:pPr>
      <w:r w:rsidRPr="006216B7">
        <w:rPr>
          <w:rFonts w:ascii="Arial" w:eastAsia="Arial Unicode MS" w:hAnsi="Arial" w:cs="Arial"/>
          <w:b/>
          <w:color w:val="000000"/>
        </w:rPr>
        <w:t>Oferta na</w:t>
      </w:r>
      <w:r w:rsidR="00BF4ABC" w:rsidRPr="006216B7">
        <w:rPr>
          <w:rFonts w:ascii="Arial" w:eastAsia="Arial Unicode MS" w:hAnsi="Arial" w:cs="Arial"/>
          <w:b/>
          <w:color w:val="000000"/>
        </w:rPr>
        <w:t xml:space="preserve"> </w:t>
      </w:r>
      <w:r w:rsidR="00925095" w:rsidRPr="006216B7">
        <w:rPr>
          <w:rFonts w:ascii="Arial" w:eastAsia="Arial Unicode MS" w:hAnsi="Arial" w:cs="Arial"/>
          <w:b/>
          <w:color w:val="000000"/>
        </w:rPr>
        <w:t xml:space="preserve">zadanie </w:t>
      </w:r>
      <w:r w:rsidR="00BF4ABC" w:rsidRPr="006216B7">
        <w:rPr>
          <w:rFonts w:ascii="Arial" w:eastAsia="Arial Unicode MS" w:hAnsi="Arial" w:cs="Arial"/>
          <w:b/>
          <w:color w:val="000000"/>
        </w:rPr>
        <w:t xml:space="preserve">pn. </w:t>
      </w:r>
    </w:p>
    <w:p w:rsidR="00613AD3" w:rsidRPr="00613AD3" w:rsidRDefault="00CD73FB" w:rsidP="00613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 Modernizacja</w:t>
      </w:r>
      <w:r w:rsidR="00613AD3" w:rsidRPr="00613AD3">
        <w:rPr>
          <w:rFonts w:ascii="Arial" w:hAnsi="Arial" w:cs="Arial"/>
          <w:b/>
          <w:color w:val="000000"/>
        </w:rPr>
        <w:t xml:space="preserve"> dróg gminnych </w:t>
      </w:r>
      <w:r w:rsidR="00297213">
        <w:rPr>
          <w:rFonts w:ascii="Arial" w:hAnsi="Arial" w:cs="Arial"/>
          <w:b/>
          <w:color w:val="000000"/>
        </w:rPr>
        <w:t>i wewnętrznych</w:t>
      </w:r>
    </w:p>
    <w:p w:rsidR="00613AD3" w:rsidRPr="00613AD3" w:rsidRDefault="00613AD3" w:rsidP="00613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613AD3">
        <w:rPr>
          <w:rFonts w:ascii="Arial" w:hAnsi="Arial" w:cs="Arial"/>
          <w:b/>
          <w:color w:val="000000"/>
        </w:rPr>
        <w:t xml:space="preserve">na ternie Gminy Sułów </w:t>
      </w:r>
      <w:r w:rsidR="00297213">
        <w:rPr>
          <w:rFonts w:ascii="Arial" w:hAnsi="Arial" w:cs="Arial"/>
          <w:b/>
          <w:color w:val="000000"/>
        </w:rPr>
        <w:t xml:space="preserve"> </w:t>
      </w:r>
      <w:r w:rsidRPr="00613AD3">
        <w:rPr>
          <w:rFonts w:ascii="Arial" w:hAnsi="Arial" w:cs="Arial"/>
          <w:b/>
          <w:color w:val="000000"/>
        </w:rPr>
        <w:t>2016</w:t>
      </w:r>
      <w:r w:rsidR="00297213">
        <w:rPr>
          <w:rFonts w:ascii="Arial" w:hAnsi="Arial" w:cs="Arial"/>
          <w:b/>
          <w:color w:val="000000"/>
        </w:rPr>
        <w:t xml:space="preserve"> r.</w:t>
      </w:r>
      <w:r w:rsidRPr="00613AD3">
        <w:rPr>
          <w:rFonts w:ascii="Arial" w:hAnsi="Arial" w:cs="Arial"/>
          <w:b/>
          <w:color w:val="000000"/>
        </w:rPr>
        <w:t>”</w:t>
      </w:r>
    </w:p>
    <w:p w:rsidR="00613AD3" w:rsidRDefault="00613AD3" w:rsidP="00613A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613A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NIE OTWIERAĆ </w:t>
      </w:r>
      <w:r w:rsidR="00CD73FB" w:rsidRPr="00024A80">
        <w:rPr>
          <w:rFonts w:ascii="Arial" w:hAnsi="Arial" w:cs="Arial"/>
          <w:b/>
          <w:bCs/>
          <w:color w:val="000000"/>
        </w:rPr>
        <w:t>przed</w:t>
      </w:r>
      <w:r w:rsidR="00024A80" w:rsidRPr="00024A80">
        <w:rPr>
          <w:rFonts w:ascii="Arial" w:hAnsi="Arial" w:cs="Arial"/>
          <w:b/>
          <w:bCs/>
          <w:color w:val="000000"/>
        </w:rPr>
        <w:t xml:space="preserve"> 03.06.</w:t>
      </w:r>
      <w:r w:rsidR="00925095" w:rsidRPr="00024A80">
        <w:rPr>
          <w:rFonts w:ascii="Arial" w:hAnsi="Arial" w:cs="Arial"/>
          <w:b/>
          <w:bCs/>
          <w:color w:val="000000"/>
        </w:rPr>
        <w:t>201</w:t>
      </w:r>
      <w:r w:rsidR="00613AD3" w:rsidRPr="00024A80">
        <w:rPr>
          <w:rFonts w:ascii="Arial" w:hAnsi="Arial" w:cs="Arial"/>
          <w:b/>
          <w:bCs/>
          <w:color w:val="000000"/>
        </w:rPr>
        <w:t>6</w:t>
      </w:r>
      <w:r w:rsidR="00925095" w:rsidRPr="00024A80">
        <w:rPr>
          <w:rFonts w:ascii="Arial" w:hAnsi="Arial" w:cs="Arial"/>
          <w:b/>
          <w:bCs/>
          <w:color w:val="000000"/>
        </w:rPr>
        <w:t xml:space="preserve"> </w:t>
      </w:r>
      <w:r w:rsidRPr="00024A80"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5A4B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Ofertę otrzymaną po terminie określonym w rozdziale XIII niniejszej SIWZ, </w:t>
      </w:r>
      <w:r w:rsidR="006216B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Pr="00A30D65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30D65"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A30D65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A30D65" w:rsidRPr="00A30D65">
        <w:rPr>
          <w:rFonts w:ascii="Arial" w:eastAsia="Arial Unicode MS" w:hAnsi="Arial" w:cs="Arial"/>
          <w:b/>
          <w:color w:val="000000"/>
          <w:u w:val="single"/>
        </w:rPr>
        <w:t xml:space="preserve"> 03.06.</w:t>
      </w:r>
      <w:r w:rsidRPr="00A30D65">
        <w:rPr>
          <w:rFonts w:ascii="Arial" w:eastAsia="Arial Unicode MS" w:hAnsi="Arial" w:cs="Arial"/>
          <w:b/>
          <w:color w:val="000000"/>
          <w:u w:val="single"/>
        </w:rPr>
        <w:t>201</w:t>
      </w:r>
      <w:r w:rsidR="000C6955" w:rsidRPr="00A30D65">
        <w:rPr>
          <w:rFonts w:ascii="Arial" w:eastAsia="Arial Unicode MS" w:hAnsi="Arial" w:cs="Arial"/>
          <w:b/>
          <w:color w:val="000000"/>
          <w:u w:val="single"/>
        </w:rPr>
        <w:t>6</w:t>
      </w:r>
      <w:r w:rsidRPr="00A30D65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A30D65">
        <w:rPr>
          <w:rFonts w:ascii="Arial" w:eastAsia="Arial Unicode MS" w:hAnsi="Arial" w:cs="Arial"/>
          <w:b/>
          <w:color w:val="000000"/>
        </w:rPr>
        <w:t>.</w:t>
      </w:r>
      <w:r w:rsidRPr="00A30D65">
        <w:rPr>
          <w:rFonts w:ascii="Arial" w:eastAsia="Arial Unicode MS" w:hAnsi="Arial" w:cs="Arial"/>
          <w:color w:val="000000"/>
        </w:rPr>
        <w:t xml:space="preserve"> </w:t>
      </w:r>
    </w:p>
    <w:p w:rsidR="00422A92" w:rsidRPr="00A30D65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30D65"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 w:rsidRPr="00A30D65">
        <w:rPr>
          <w:rFonts w:ascii="Arial" w:eastAsia="Arial Unicode MS" w:hAnsi="Arial" w:cs="Arial"/>
          <w:color w:val="000000"/>
        </w:rPr>
        <w:br/>
      </w:r>
      <w:r w:rsidR="00A30D65" w:rsidRPr="00A30D65">
        <w:rPr>
          <w:rFonts w:ascii="Arial" w:eastAsia="Arial Unicode MS" w:hAnsi="Arial" w:cs="Arial"/>
          <w:b/>
          <w:color w:val="000000"/>
          <w:u w:val="single"/>
        </w:rPr>
        <w:t>w dniu 03.06.2016 r.</w:t>
      </w:r>
      <w:r w:rsidR="00635922" w:rsidRPr="00A30D65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A30D65">
        <w:rPr>
          <w:rFonts w:ascii="Arial" w:eastAsia="Arial Unicode MS" w:hAnsi="Arial" w:cs="Arial"/>
          <w:b/>
          <w:color w:val="000000"/>
          <w:u w:val="single"/>
        </w:rPr>
        <w:t>201</w:t>
      </w:r>
      <w:r w:rsidR="000C6955" w:rsidRPr="00A30D65">
        <w:rPr>
          <w:rFonts w:ascii="Arial" w:eastAsia="Arial Unicode MS" w:hAnsi="Arial" w:cs="Arial"/>
          <w:b/>
          <w:color w:val="000000"/>
          <w:u w:val="single"/>
        </w:rPr>
        <w:t>6</w:t>
      </w:r>
      <w:r w:rsidRPr="00A30D65">
        <w:rPr>
          <w:rFonts w:ascii="Arial" w:eastAsia="Arial Unicode MS" w:hAnsi="Arial" w:cs="Arial"/>
          <w:b/>
          <w:color w:val="000000"/>
          <w:u w:val="single"/>
        </w:rPr>
        <w:t xml:space="preserve"> r. o godz. 10.15,</w:t>
      </w:r>
      <w:r w:rsidRPr="00A30D65"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Pr="00A30D65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30D65"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2D52B5" w:rsidRDefault="00422A92" w:rsidP="002D52B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Pr="002D52B5" w:rsidRDefault="00422A92" w:rsidP="002D52B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2D52B5"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brutto musi być wyrażona w złotych z zaokrągleniem do dwóch miejsc po przecinku (grosze). Stawka podatku VAT musi być ustalona zgodnie z ustawą z dnia 11 marca 2004 r. o podatku od towarów i usług (Dz. U. </w:t>
      </w:r>
      <w:r w:rsidR="005A4B34">
        <w:rPr>
          <w:rFonts w:ascii="Arial" w:eastAsia="Arial Unicode MS" w:hAnsi="Arial" w:cs="Arial"/>
          <w:color w:val="000000"/>
        </w:rPr>
        <w:t>z 2011 r. N</w:t>
      </w:r>
      <w:r w:rsidRPr="002D52B5">
        <w:rPr>
          <w:rFonts w:ascii="Arial" w:eastAsia="Arial Unicode MS" w:hAnsi="Arial" w:cs="Arial"/>
          <w:color w:val="000000"/>
        </w:rPr>
        <w:t xml:space="preserve">r </w:t>
      </w:r>
      <w:r w:rsidR="005A4B34">
        <w:rPr>
          <w:rFonts w:ascii="Arial" w:eastAsia="Arial Unicode MS" w:hAnsi="Arial" w:cs="Arial"/>
          <w:color w:val="000000"/>
        </w:rPr>
        <w:t>177</w:t>
      </w:r>
      <w:r w:rsidRPr="002D52B5">
        <w:rPr>
          <w:rFonts w:ascii="Arial" w:eastAsia="Arial Unicode MS" w:hAnsi="Arial" w:cs="Arial"/>
          <w:color w:val="000000"/>
        </w:rPr>
        <w:t xml:space="preserve">, poz. </w:t>
      </w:r>
      <w:r w:rsidR="005A4B34">
        <w:rPr>
          <w:rFonts w:ascii="Arial" w:eastAsia="Arial Unicode MS" w:hAnsi="Arial" w:cs="Arial"/>
          <w:color w:val="000000"/>
        </w:rPr>
        <w:t>1054</w:t>
      </w:r>
      <w:r w:rsidRPr="002D52B5">
        <w:rPr>
          <w:rFonts w:ascii="Arial" w:eastAsia="Arial Unicode MS" w:hAnsi="Arial" w:cs="Arial"/>
          <w:color w:val="000000"/>
        </w:rPr>
        <w:t xml:space="preserve"> z późn.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AE025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80</w:t>
            </w:r>
            <w:r w:rsidR="00422A92" w:rsidRPr="007D4AA5">
              <w:rPr>
                <w:rFonts w:ascii="Arial" w:eastAsia="Arial Unicode MS" w:hAnsi="Arial" w:cs="Arial"/>
                <w:color w:val="000000"/>
              </w:rPr>
              <w:t>%</w:t>
            </w:r>
          </w:p>
        </w:tc>
      </w:tr>
      <w:tr w:rsidR="00AE025D" w:rsidRPr="007D4AA5" w:rsidTr="007467C0">
        <w:tc>
          <w:tcPr>
            <w:tcW w:w="828" w:type="dxa"/>
          </w:tcPr>
          <w:p w:rsidR="00AE025D" w:rsidRPr="007D4AA5" w:rsidRDefault="00AE025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2.</w:t>
            </w:r>
          </w:p>
        </w:tc>
        <w:tc>
          <w:tcPr>
            <w:tcW w:w="5313" w:type="dxa"/>
          </w:tcPr>
          <w:p w:rsidR="00AE025D" w:rsidRPr="007D4AA5" w:rsidRDefault="00AE025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Okres gwarancji</w:t>
            </w:r>
          </w:p>
        </w:tc>
        <w:tc>
          <w:tcPr>
            <w:tcW w:w="3071" w:type="dxa"/>
          </w:tcPr>
          <w:p w:rsidR="00AE025D" w:rsidRPr="007D4AA5" w:rsidRDefault="00AE025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22A92" w:rsidRPr="007D4AA5" w:rsidTr="0074013F">
        <w:tc>
          <w:tcPr>
            <w:tcW w:w="4606" w:type="dxa"/>
            <w:vAlign w:val="center"/>
          </w:tcPr>
          <w:p w:rsidR="00422A92" w:rsidRPr="007D4AA5" w:rsidRDefault="00422A92" w:rsidP="00740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  <w:vAlign w:val="center"/>
          </w:tcPr>
          <w:p w:rsidR="00422A92" w:rsidRPr="007D4AA5" w:rsidRDefault="00422A92" w:rsidP="00740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013F">
        <w:tc>
          <w:tcPr>
            <w:tcW w:w="4606" w:type="dxa"/>
            <w:vAlign w:val="center"/>
          </w:tcPr>
          <w:p w:rsidR="00422A92" w:rsidRPr="0074013F" w:rsidRDefault="00422A92" w:rsidP="00740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4013F">
              <w:rPr>
                <w:rFonts w:ascii="Arial" w:eastAsia="Arial Unicode MS" w:hAnsi="Arial" w:cs="Arial"/>
                <w:b/>
                <w:color w:val="000000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="0074013F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r w:rsidR="0074013F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  <w:r w:rsidR="001D2BD3">
              <w:rPr>
                <w:rFonts w:ascii="Arial" w:eastAsia="Arial Unicode MS" w:hAnsi="Arial" w:cs="Arial"/>
                <w:color w:val="000000"/>
              </w:rPr>
              <w:t>x 0,8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74013F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</w:t>
            </w:r>
            <w:r w:rsidR="0074013F">
              <w:rPr>
                <w:rFonts w:ascii="Arial" w:eastAsia="Arial Unicode MS" w:hAnsi="Arial" w:cs="Arial"/>
                <w:color w:val="000000"/>
              </w:rPr>
              <w:t xml:space="preserve">badanej </w:t>
            </w:r>
            <w:r w:rsidRPr="007D4AA5">
              <w:rPr>
                <w:rFonts w:ascii="Arial" w:eastAsia="Arial Unicode MS" w:hAnsi="Arial" w:cs="Arial"/>
                <w:color w:val="000000"/>
              </w:rPr>
              <w:t>ofercie</w:t>
            </w:r>
          </w:p>
          <w:p w:rsidR="0074013F" w:rsidRPr="007D4AA5" w:rsidRDefault="0074013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AE025D" w:rsidRPr="007D4AA5" w:rsidTr="0074013F">
        <w:tc>
          <w:tcPr>
            <w:tcW w:w="4606" w:type="dxa"/>
            <w:vAlign w:val="center"/>
          </w:tcPr>
          <w:p w:rsidR="00AE025D" w:rsidRPr="007D4AA5" w:rsidRDefault="00AE025D" w:rsidP="00740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</w:t>
            </w:r>
          </w:p>
        </w:tc>
        <w:tc>
          <w:tcPr>
            <w:tcW w:w="4606" w:type="dxa"/>
          </w:tcPr>
          <w:p w:rsidR="00AE025D" w:rsidRDefault="00AE025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Okres gwarancji</w:t>
            </w:r>
          </w:p>
          <w:p w:rsidR="00AE025D" w:rsidRPr="007D4AA5" w:rsidRDefault="00AE025D" w:rsidP="00AE0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="001D2BD3">
              <w:rPr>
                <w:rFonts w:ascii="Arial" w:eastAsia="Arial Unicode MS" w:hAnsi="Arial" w:cs="Arial"/>
                <w:color w:val="000000"/>
              </w:rPr>
              <w:t>Gof</w:t>
            </w:r>
            <w:proofErr w:type="spellEnd"/>
            <w:r w:rsidR="0074013F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1D2BD3">
              <w:rPr>
                <w:rFonts w:ascii="Arial" w:eastAsia="Arial Unicode MS" w:hAnsi="Arial" w:cs="Arial"/>
                <w:color w:val="000000"/>
              </w:rPr>
              <w:t>x</w:t>
            </w:r>
            <w:r w:rsidR="0074013F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1D2BD3">
              <w:rPr>
                <w:rFonts w:ascii="Arial" w:eastAsia="Arial Unicode MS" w:hAnsi="Arial" w:cs="Arial"/>
                <w:color w:val="000000"/>
              </w:rPr>
              <w:t>100/</w:t>
            </w:r>
            <w:proofErr w:type="spellStart"/>
            <w:r w:rsidR="001D2BD3">
              <w:rPr>
                <w:rFonts w:ascii="Arial" w:eastAsia="Arial Unicode MS" w:hAnsi="Arial" w:cs="Arial"/>
                <w:color w:val="000000"/>
              </w:rPr>
              <w:t>Gmax</w:t>
            </w:r>
            <w:proofErr w:type="spellEnd"/>
            <w:r w:rsidR="001D2BD3">
              <w:rPr>
                <w:rFonts w:ascii="Arial" w:eastAsia="Arial Unicode MS" w:hAnsi="Arial" w:cs="Arial"/>
                <w:color w:val="000000"/>
              </w:rPr>
              <w:t>) x 0,2</w:t>
            </w:r>
          </w:p>
          <w:p w:rsidR="00AE025D" w:rsidRPr="007D4AA5" w:rsidRDefault="00AE025D" w:rsidP="00AE0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AE025D" w:rsidRPr="00F209C9" w:rsidRDefault="00AE025D" w:rsidP="00AE0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209C9">
              <w:rPr>
                <w:rFonts w:ascii="Arial" w:eastAsia="Arial Unicode MS" w:hAnsi="Arial" w:cs="Arial"/>
                <w:color w:val="000000"/>
              </w:rPr>
              <w:lastRenderedPageBreak/>
              <w:t>gdzie:</w:t>
            </w:r>
          </w:p>
          <w:p w:rsidR="00AE025D" w:rsidRPr="00F209C9" w:rsidRDefault="00AE025D" w:rsidP="0074013F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F209C9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="0074013F">
              <w:rPr>
                <w:rFonts w:ascii="Arial" w:eastAsia="Arial Unicode MS" w:hAnsi="Arial" w:cs="Arial"/>
                <w:color w:val="000000"/>
              </w:rPr>
              <w:t>Gmax</w:t>
            </w:r>
            <w:proofErr w:type="spellEnd"/>
            <w:r w:rsidRPr="00F209C9">
              <w:rPr>
                <w:rFonts w:ascii="Arial" w:eastAsia="Arial Unicode MS" w:hAnsi="Arial" w:cs="Arial"/>
                <w:color w:val="000000"/>
              </w:rPr>
              <w:t xml:space="preserve"> – </w:t>
            </w:r>
            <w:r w:rsidR="0074013F">
              <w:rPr>
                <w:rFonts w:ascii="Arial" w:eastAsia="Arial Unicode MS" w:hAnsi="Arial" w:cs="Arial"/>
                <w:color w:val="000000"/>
              </w:rPr>
              <w:t xml:space="preserve">najdłuższy okres gwarancji </w:t>
            </w:r>
            <w:r w:rsidRPr="00F209C9">
              <w:rPr>
                <w:rFonts w:ascii="Arial" w:eastAsia="Arial Unicode MS" w:hAnsi="Arial" w:cs="Arial"/>
                <w:color w:val="000000"/>
              </w:rPr>
              <w:t>spośród wszystkich ofert</w:t>
            </w:r>
          </w:p>
          <w:p w:rsidR="00AE025D" w:rsidRPr="007D4AA5" w:rsidRDefault="00AE025D" w:rsidP="007401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F209C9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="0074013F">
              <w:rPr>
                <w:rFonts w:ascii="Arial" w:eastAsia="Arial Unicode MS" w:hAnsi="Arial" w:cs="Arial"/>
                <w:color w:val="000000"/>
              </w:rPr>
              <w:t>G</w:t>
            </w:r>
            <w:r w:rsidRPr="00F209C9">
              <w:rPr>
                <w:rFonts w:ascii="Arial" w:eastAsia="Arial Unicode MS" w:hAnsi="Arial" w:cs="Arial"/>
                <w:color w:val="000000"/>
              </w:rPr>
              <w:t>of</w:t>
            </w:r>
            <w:proofErr w:type="spellEnd"/>
            <w:r w:rsidRPr="00F209C9">
              <w:rPr>
                <w:rFonts w:ascii="Arial" w:eastAsia="Arial Unicode MS" w:hAnsi="Arial" w:cs="Arial"/>
                <w:color w:val="000000"/>
              </w:rPr>
              <w:t xml:space="preserve"> – </w:t>
            </w:r>
            <w:r w:rsidR="0074013F">
              <w:rPr>
                <w:rFonts w:ascii="Arial" w:eastAsia="Arial Unicode MS" w:hAnsi="Arial" w:cs="Arial"/>
                <w:color w:val="000000"/>
              </w:rPr>
              <w:t xml:space="preserve">gwarancji </w:t>
            </w:r>
            <w:r w:rsidRPr="00F209C9">
              <w:rPr>
                <w:rFonts w:ascii="Arial" w:eastAsia="Arial Unicode MS" w:hAnsi="Arial" w:cs="Arial"/>
                <w:color w:val="000000"/>
              </w:rPr>
              <w:t>podan</w:t>
            </w:r>
            <w:r w:rsidR="0074013F">
              <w:rPr>
                <w:rFonts w:ascii="Arial" w:eastAsia="Arial Unicode MS" w:hAnsi="Arial" w:cs="Arial"/>
                <w:color w:val="000000"/>
              </w:rPr>
              <w:t>y</w:t>
            </w:r>
            <w:r w:rsidRPr="00F209C9">
              <w:rPr>
                <w:rFonts w:ascii="Arial" w:eastAsia="Arial Unicode MS" w:hAnsi="Arial" w:cs="Arial"/>
                <w:color w:val="000000"/>
              </w:rPr>
              <w:t xml:space="preserve"> w </w:t>
            </w:r>
            <w:r w:rsidR="0074013F">
              <w:rPr>
                <w:rFonts w:ascii="Arial" w:eastAsia="Arial Unicode MS" w:hAnsi="Arial" w:cs="Arial"/>
                <w:color w:val="000000"/>
              </w:rPr>
              <w:t xml:space="preserve">badanej </w:t>
            </w:r>
            <w:r w:rsidRPr="00F209C9">
              <w:rPr>
                <w:rFonts w:ascii="Arial" w:eastAsia="Arial Unicode MS" w:hAnsi="Arial" w:cs="Arial"/>
                <w:color w:val="000000"/>
              </w:rPr>
              <w:t>ofercie</w:t>
            </w: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</w:t>
      </w:r>
      <w:r w:rsidR="0074013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=</w:t>
      </w:r>
      <w:r w:rsidR="0074013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zachowaniem terminów określonych </w:t>
      </w:r>
      <w:r w:rsidRPr="00CD73FB">
        <w:rPr>
          <w:rFonts w:ascii="Arial" w:eastAsia="Arial Unicode MS" w:hAnsi="Arial" w:cs="Arial"/>
          <w:bCs/>
          <w:color w:val="000000"/>
        </w:rPr>
        <w:t xml:space="preserve">w art. 94 ustawy </w:t>
      </w:r>
      <w:proofErr w:type="spellStart"/>
      <w:r w:rsidRPr="00CD73FB">
        <w:rPr>
          <w:rFonts w:ascii="Arial" w:eastAsia="Arial Unicode MS" w:hAnsi="Arial" w:cs="Arial"/>
          <w:bCs/>
          <w:color w:val="000000"/>
        </w:rPr>
        <w:t>Pzp</w:t>
      </w:r>
      <w:proofErr w:type="spellEnd"/>
      <w:r w:rsidRPr="00CD73FB">
        <w:rPr>
          <w:rFonts w:ascii="Arial" w:eastAsia="Arial Unicode MS" w:hAnsi="Arial" w:cs="Arial"/>
          <w:bCs/>
          <w:color w:val="000000"/>
        </w:rPr>
        <w:t>,</w:t>
      </w:r>
      <w:r>
        <w:rPr>
          <w:rFonts w:ascii="Arial" w:eastAsia="Arial Unicode MS" w:hAnsi="Arial" w:cs="Arial"/>
          <w:bCs/>
          <w:color w:val="000000"/>
        </w:rPr>
        <w:t xml:space="preserve">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19109A" w:rsidRPr="0019109A" w:rsidRDefault="0019109A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19109A">
        <w:rPr>
          <w:rFonts w:ascii="Arial" w:eastAsia="Arial Unicode MS" w:hAnsi="Arial" w:cs="Arial"/>
          <w:bCs/>
          <w:color w:val="000000"/>
        </w:rPr>
        <w:t>Zamawiający na podstawie art. 93 ust. 1a, pkt 1 może unieważnić postępowanie o udzielenie zamówienia, jeżeli nie otrzyma od jednostki nadrzędnej środków na realizację zamówienia</w:t>
      </w:r>
      <w:r w:rsidR="005D4541"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Pr="002D52B5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</w:t>
      </w:r>
      <w:r w:rsidRPr="002D52B5">
        <w:rPr>
          <w:rFonts w:ascii="Arial" w:eastAsia="Arial Unicode MS" w:hAnsi="Arial" w:cs="Arial"/>
          <w:bCs/>
          <w:color w:val="000000"/>
        </w:rPr>
        <w:t xml:space="preserve">z form określonych w art. 148 ust. 1 i ust. 2 ustawy </w:t>
      </w:r>
      <w:proofErr w:type="spellStart"/>
      <w:r w:rsidRPr="002D52B5">
        <w:rPr>
          <w:rFonts w:ascii="Arial" w:eastAsia="Arial Unicode MS" w:hAnsi="Arial" w:cs="Arial"/>
          <w:bCs/>
          <w:color w:val="000000"/>
        </w:rPr>
        <w:lastRenderedPageBreak/>
        <w:t>Pzp</w:t>
      </w:r>
      <w:proofErr w:type="spellEnd"/>
      <w:r w:rsidRPr="002D52B5">
        <w:rPr>
          <w:rFonts w:ascii="Arial" w:eastAsia="Arial Unicode MS" w:hAnsi="Arial" w:cs="Arial"/>
          <w:bCs/>
          <w:color w:val="000000"/>
        </w:rPr>
        <w:t>.</w:t>
      </w:r>
    </w:p>
    <w:p w:rsidR="00422A92" w:rsidRPr="002D52B5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2D52B5">
        <w:rPr>
          <w:rFonts w:cs="Arial"/>
          <w:sz w:val="22"/>
          <w:szCs w:val="22"/>
          <w:lang w:val="pl-PL"/>
        </w:rPr>
        <w:t>Zabezpieczenie należytego wykonania umowy wnoszone w formie pieniężnej powinno zostać wpłacone przelewem na wskazany przez Zamawiającego rachunek bankowy. W trakcie realizacji umowy Wykonawca może dokonać zmiany formy zabezpieczenia na jedną lub kilka form zabezpieczenia określonych w/w ustawą.</w:t>
      </w:r>
    </w:p>
    <w:p w:rsidR="00422A92" w:rsidRPr="002D52B5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2D52B5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2D52B5">
        <w:rPr>
          <w:rFonts w:ascii="Arial" w:hAnsi="Arial" w:cs="Arial"/>
          <w:color w:val="000000"/>
        </w:rPr>
        <w:t>Pzp</w:t>
      </w:r>
      <w:proofErr w:type="spellEnd"/>
      <w:r w:rsidRPr="002D52B5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 w:rsidRPr="002D52B5">
        <w:rPr>
          <w:rFonts w:ascii="Arial" w:hAnsi="Arial" w:cs="Arial"/>
        </w:rPr>
        <w:t xml:space="preserve">      4. W przypadku nienależytego i niezgodnego z umową wykonania</w:t>
      </w:r>
      <w:r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E64D9D" w:rsidRDefault="00E64D9D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F414A9" w:rsidRPr="002D52B5" w:rsidRDefault="00F414A9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2D52B5">
        <w:rPr>
          <w:rFonts w:ascii="Arial" w:eastAsia="Arial Unicode MS" w:hAnsi="Arial" w:cs="Arial"/>
          <w:bCs/>
          <w:color w:val="000000"/>
        </w:rPr>
        <w:t>Wymagania dotyczące umowy o podwykonawstwo oraz</w:t>
      </w:r>
      <w:r w:rsidR="00F83200" w:rsidRPr="002D52B5">
        <w:rPr>
          <w:rFonts w:ascii="Arial" w:eastAsia="Arial Unicode MS" w:hAnsi="Arial" w:cs="Arial"/>
          <w:bCs/>
          <w:color w:val="000000"/>
        </w:rPr>
        <w:t xml:space="preserve"> informacje o umowach o podwykonawstwo</w:t>
      </w:r>
      <w:r w:rsidR="007F1D52">
        <w:rPr>
          <w:rFonts w:ascii="Arial" w:eastAsia="Arial Unicode MS" w:hAnsi="Arial" w:cs="Arial"/>
          <w:bCs/>
          <w:color w:val="000000"/>
        </w:rPr>
        <w:t>,</w:t>
      </w:r>
      <w:r w:rsidR="00F83200" w:rsidRPr="002D52B5">
        <w:rPr>
          <w:rFonts w:ascii="Arial" w:eastAsia="Arial Unicode MS" w:hAnsi="Arial" w:cs="Arial"/>
          <w:bCs/>
          <w:color w:val="000000"/>
        </w:rPr>
        <w:t xml:space="preserve"> o którym mowa w art. 36 ust. 1 pkt 11 ustawy P</w:t>
      </w:r>
      <w:r w:rsidR="007F1D52">
        <w:rPr>
          <w:rFonts w:ascii="Arial" w:eastAsia="Arial Unicode MS" w:hAnsi="Arial" w:cs="Arial"/>
          <w:bCs/>
          <w:color w:val="000000"/>
        </w:rPr>
        <w:t>ZP</w:t>
      </w:r>
      <w:r w:rsidR="00F83200" w:rsidRPr="002D52B5">
        <w:rPr>
          <w:rFonts w:ascii="Arial" w:eastAsia="Arial Unicode MS" w:hAnsi="Arial" w:cs="Arial"/>
          <w:bCs/>
          <w:color w:val="000000"/>
        </w:rPr>
        <w:t xml:space="preserve"> zawiera załącznik nr </w:t>
      </w:r>
      <w:r w:rsidR="002D52B5" w:rsidRPr="002D52B5">
        <w:rPr>
          <w:rFonts w:ascii="Arial" w:eastAsia="Arial Unicode MS" w:hAnsi="Arial" w:cs="Arial"/>
          <w:bCs/>
          <w:color w:val="000000"/>
        </w:rPr>
        <w:t xml:space="preserve">3 </w:t>
      </w:r>
      <w:r w:rsidR="00F83200" w:rsidRPr="002D52B5">
        <w:rPr>
          <w:rFonts w:ascii="Arial" w:eastAsia="Arial Unicode MS" w:hAnsi="Arial" w:cs="Arial"/>
          <w:bCs/>
          <w:color w:val="000000"/>
        </w:rPr>
        <w:t>do SIWZ.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2D52B5">
        <w:rPr>
          <w:rFonts w:ascii="Arial" w:eastAsia="Arial Unicode MS" w:hAnsi="Arial" w:cs="Arial"/>
          <w:bCs/>
          <w:color w:val="000000"/>
        </w:rPr>
        <w:t>Wszelkie zmiany umowy wymagają zgody obu stron i formy pisemnej pod rygorem nieważności</w:t>
      </w:r>
      <w:r w:rsidRPr="007E3890">
        <w:rPr>
          <w:rFonts w:ascii="Arial" w:eastAsia="Arial Unicode MS" w:hAnsi="Arial" w:cs="Arial"/>
          <w:bCs/>
          <w:color w:val="000000"/>
        </w:rPr>
        <w:t>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 xml:space="preserve">Zamawiający na </w:t>
      </w:r>
      <w:r w:rsidRPr="002D52B5">
        <w:rPr>
          <w:rFonts w:ascii="Arial" w:eastAsia="Arial Unicode MS" w:hAnsi="Arial" w:cs="Arial"/>
          <w:bCs/>
          <w:color w:val="000000"/>
        </w:rPr>
        <w:t>podstawie art. 144 ust. 1</w:t>
      </w:r>
      <w:r w:rsidRPr="007E3890">
        <w:rPr>
          <w:rFonts w:ascii="Arial" w:eastAsia="Arial Unicode MS" w:hAnsi="Arial" w:cs="Arial"/>
          <w:bCs/>
          <w:color w:val="000000"/>
        </w:rPr>
        <w:t xml:space="preserve"> </w:t>
      </w:r>
      <w:r w:rsidR="007F1D52">
        <w:rPr>
          <w:rFonts w:ascii="Arial" w:eastAsia="Arial Unicode MS" w:hAnsi="Arial" w:cs="Arial"/>
          <w:bCs/>
          <w:color w:val="000000"/>
        </w:rPr>
        <w:t xml:space="preserve">ustawy </w:t>
      </w:r>
      <w:r w:rsidRPr="007E3890">
        <w:rPr>
          <w:rFonts w:ascii="Arial" w:eastAsia="Arial Unicode MS" w:hAnsi="Arial" w:cs="Arial"/>
          <w:bCs/>
          <w:color w:val="000000"/>
        </w:rPr>
        <w:t>P</w:t>
      </w:r>
      <w:r w:rsidR="007F1D52">
        <w:rPr>
          <w:rFonts w:ascii="Arial" w:eastAsia="Arial Unicode MS" w:hAnsi="Arial" w:cs="Arial"/>
          <w:bCs/>
          <w:color w:val="000000"/>
        </w:rPr>
        <w:t>ZP</w:t>
      </w:r>
      <w:r w:rsidRPr="007E3890">
        <w:rPr>
          <w:rFonts w:ascii="Arial" w:eastAsia="Arial Unicode MS" w:hAnsi="Arial" w:cs="Arial"/>
          <w:bCs/>
          <w:color w:val="000000"/>
        </w:rPr>
        <w:t xml:space="preserve"> przewiduje możliwość zmiany zawartej umowy w następujących przypadkach:</w:t>
      </w:r>
    </w:p>
    <w:p w:rsidR="007E3890" w:rsidRDefault="007E3890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t>, wynikających z okoliczności których mimo zachowania należytej staranności nie można było przewidzieć przed wszczęciem postępowania o udzielenie zamówienia publicznego.</w:t>
      </w:r>
    </w:p>
    <w:p w:rsidR="00C42596" w:rsidRPr="00C42596" w:rsidRDefault="00C42596" w:rsidP="00C42596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C42596" w:rsidRDefault="00C42596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C42596" w:rsidRDefault="00C42596" w:rsidP="00C42596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Zmiana może nastąpić wyłącznie po przedstawieniu przez Wykonawcę oświadczenia podwykonawcy o jego rezygnacji z udziału 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realizacji przedmiotu zamówienia oraz o braku roszczeń wobec Wykonawcy z tytułu realizacji umowy. Jeżeli zmiana albo rezygnacja z podwykonawcy dotyczy podmiotu, na którego zasobach Wykonawca powoływał się na zasadach określonych w art. 26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u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>st. 2b ustawy Prawo zamówień publicznych, w celu wykazania spełniania warunk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ów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udziału w postępowaniu, o których mowa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w art. 22 ust. 1 ustawy, zamawiający dopuści zmianę pod warunkiem, że Wykonawca wykaż</w:t>
      </w:r>
      <w:r w:rsidR="00076C13"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9E5DDE" w:rsidRDefault="009E5DDE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W przypadku, gdy nastąpi zmiana powszechnie obowiązujących przepisów prawa w zakresie mającym wpływ na realizację przedmiotu umowy,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090C10" w:rsidRDefault="00090C10" w:rsidP="00090C10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unikną</w:t>
      </w:r>
      <w:r w:rsidR="002024FC">
        <w:rPr>
          <w:rFonts w:ascii="Arial" w:eastAsia="Arial Unicode MS" w:hAnsi="Arial" w:cs="Arial"/>
          <w:bCs/>
          <w:color w:val="000000"/>
          <w:sz w:val="22"/>
          <w:szCs w:val="22"/>
        </w:rPr>
        <w:t>ć ani któremu strony nie mogły zapobiec przy zachowaniu należytej staranności,</w:t>
      </w:r>
    </w:p>
    <w:p w:rsidR="002024FC" w:rsidRDefault="002024FC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7A7A1D" w:rsidRDefault="007A7A1D" w:rsidP="007A7A1D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</w:t>
      </w:r>
      <w:r w:rsidR="00550D01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przez Wykonawcę dziennika pogody,</w:t>
      </w:r>
    </w:p>
    <w:p w:rsidR="00550D01" w:rsidRDefault="00550D01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natury, nietypowe dla tego obszaru.</w:t>
      </w:r>
    </w:p>
    <w:p w:rsidR="00550D01" w:rsidRDefault="00550D01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ich wprowadzeniu na etapie postępowania o zamówienie nie wpłynęłaby na krąg podmiotów ubiegających się 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>zamówienie ani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na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wynik postępowania o udzielenie zamówienia publicznego. </w:t>
      </w:r>
    </w:p>
    <w:p w:rsidR="00E9504D" w:rsidRDefault="00E9504D" w:rsidP="002870AD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BF3757" w:rsidRPr="00FA67DD" w:rsidRDefault="00CF2946" w:rsidP="00BF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3757" w:rsidRPr="00FA67DD">
        <w:rPr>
          <w:rFonts w:ascii="Arial" w:hAnsi="Arial" w:cs="Arial"/>
        </w:rPr>
        <w:t>. Warunkiem dokonania w/w zmian jest złożenie wniosku przez stronę inicjującą wraz z opisem i</w:t>
      </w:r>
      <w:r w:rsidR="00BF3757">
        <w:rPr>
          <w:rFonts w:ascii="Arial" w:hAnsi="Arial" w:cs="Arial"/>
        </w:rPr>
        <w:t xml:space="preserve"> </w:t>
      </w:r>
      <w:r w:rsidR="00BF3757" w:rsidRPr="00FA67DD">
        <w:rPr>
          <w:rFonts w:ascii="Arial" w:hAnsi="Arial" w:cs="Arial"/>
        </w:rPr>
        <w:t>uzasadnieniem proponowanej zmiany.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Wykonawcom, którzy mają lub mieli interes w uzyskaniu danego zamówienia oraz ponieśli lub mogą ponieść szkodę w wyniku naruszenia przez Zamawiającego przepisów ustawy P</w:t>
      </w:r>
      <w:r w:rsidR="007F1D52">
        <w:rPr>
          <w:rFonts w:ascii="Arial" w:eastAsia="Arial Unicode MS" w:hAnsi="Arial" w:cs="Arial"/>
          <w:color w:val="000000"/>
        </w:rPr>
        <w:t>ZP</w:t>
      </w:r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Opisu sposobu dokonywania oceny spełniania warunków udziału w postępowaniu,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C36239" w:rsidRPr="003612AE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Odrzucenia oferty odwołującego.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C36239" w:rsidRDefault="00C36239" w:rsidP="00C36239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</w:t>
      </w:r>
      <w:r w:rsidRPr="0087145D">
        <w:rPr>
          <w:rFonts w:ascii="Arial" w:eastAsia="Arial Unicode MS" w:hAnsi="Arial" w:cs="Arial"/>
          <w:color w:val="000000"/>
        </w:rPr>
        <w:t xml:space="preserve">dnia 29 stycznia 2004 roku Prawo Zamówień Publicznych </w:t>
      </w:r>
      <w:r w:rsidRPr="0087145D">
        <w:rPr>
          <w:rFonts w:ascii="Arial" w:hAnsi="Arial" w:cs="Arial"/>
        </w:rPr>
        <w:t>(Dz. U. z 201</w:t>
      </w:r>
      <w:r w:rsidR="0087145D">
        <w:rPr>
          <w:rFonts w:ascii="Arial" w:hAnsi="Arial" w:cs="Arial"/>
        </w:rPr>
        <w:t>5</w:t>
      </w:r>
      <w:r w:rsidR="00634B0D">
        <w:rPr>
          <w:rFonts w:ascii="Arial" w:hAnsi="Arial" w:cs="Arial"/>
        </w:rPr>
        <w:t xml:space="preserve"> r.</w:t>
      </w:r>
      <w:r w:rsidR="00990EF6" w:rsidRPr="0087145D">
        <w:rPr>
          <w:rFonts w:ascii="Arial" w:hAnsi="Arial" w:cs="Arial"/>
        </w:rPr>
        <w:t xml:space="preserve"> </w:t>
      </w:r>
      <w:r w:rsidRPr="0087145D">
        <w:rPr>
          <w:rFonts w:ascii="Arial" w:eastAsia="Arial Unicode MS" w:hAnsi="Arial" w:cs="Arial"/>
          <w:color w:val="000000"/>
        </w:rPr>
        <w:t xml:space="preserve">poz. </w:t>
      </w:r>
      <w:r w:rsidR="0087145D">
        <w:rPr>
          <w:rFonts w:ascii="Arial" w:eastAsia="Arial Unicode MS" w:hAnsi="Arial" w:cs="Arial"/>
          <w:color w:val="000000"/>
        </w:rPr>
        <w:t>2164</w:t>
      </w:r>
      <w:r w:rsidR="00A75DB4" w:rsidRPr="0087145D">
        <w:rPr>
          <w:rFonts w:ascii="Arial" w:eastAsia="Arial Unicode MS" w:hAnsi="Arial" w:cs="Arial"/>
          <w:color w:val="000000"/>
        </w:rPr>
        <w:t>)</w:t>
      </w:r>
      <w:r w:rsidRPr="0087145D">
        <w:t xml:space="preserve"> </w:t>
      </w:r>
      <w:r w:rsidRPr="0087145D">
        <w:rPr>
          <w:rFonts w:ascii="Arial" w:eastAsia="Arial Unicode MS" w:hAnsi="Arial" w:cs="Arial"/>
          <w:color w:val="000000"/>
        </w:rPr>
        <w:t>oraz</w:t>
      </w:r>
      <w:r>
        <w:rPr>
          <w:rFonts w:ascii="Arial" w:eastAsia="Arial Unicode MS" w:hAnsi="Arial" w:cs="Arial"/>
          <w:color w:val="000000"/>
        </w:rPr>
        <w:t xml:space="preserve">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63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 w:rsidR="007F1D52">
              <w:rPr>
                <w:rFonts w:ascii="Arial" w:eastAsia="Arial Unicode MS" w:hAnsi="Arial" w:cs="Arial"/>
                <w:color w:val="000000"/>
              </w:rPr>
              <w:t xml:space="preserve">o </w:t>
            </w:r>
            <w:r w:rsidR="002D52B5">
              <w:rPr>
                <w:rFonts w:ascii="Arial" w:eastAsia="Arial Unicode MS" w:hAnsi="Arial" w:cs="Arial"/>
                <w:color w:val="000000"/>
              </w:rPr>
              <w:t>podwykonawcy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  <w:r w:rsidR="004C7825">
              <w:rPr>
                <w:rFonts w:ascii="Arial" w:eastAsia="Arial Unicode MS" w:hAnsi="Arial" w:cs="Arial"/>
                <w:color w:val="000000"/>
              </w:rPr>
              <w:t xml:space="preserve"> budowlanych</w:t>
            </w:r>
          </w:p>
        </w:tc>
      </w:tr>
      <w:tr w:rsidR="009C6935" w:rsidRPr="007D4AA5" w:rsidTr="007467C0">
        <w:tc>
          <w:tcPr>
            <w:tcW w:w="1188" w:type="dxa"/>
          </w:tcPr>
          <w:p w:rsidR="009C693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9C6935" w:rsidRPr="00316EC9" w:rsidRDefault="009C6935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8566C3" w:rsidRDefault="002D52B5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Przedmiar robót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2D52B5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10</w:t>
            </w:r>
            <w:r w:rsidR="003322BB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3322BB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Dokumentacja techniczna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2D52B5">
        <w:rPr>
          <w:rFonts w:ascii="Arial" w:eastAsia="Arial Unicode MS" w:hAnsi="Arial" w:cs="Arial"/>
          <w:color w:val="000000"/>
          <w:u w:val="single"/>
        </w:rPr>
        <w:t>201</w:t>
      </w:r>
      <w:r w:rsidR="002D52B5" w:rsidRPr="002D52B5">
        <w:rPr>
          <w:rFonts w:ascii="Arial" w:eastAsia="Arial Unicode MS" w:hAnsi="Arial" w:cs="Arial"/>
          <w:color w:val="000000"/>
          <w:u w:val="single"/>
        </w:rPr>
        <w:t>6-05-1</w:t>
      </w:r>
      <w:r w:rsidR="00634B0D">
        <w:rPr>
          <w:rFonts w:ascii="Arial" w:eastAsia="Arial Unicode MS" w:hAnsi="Arial" w:cs="Arial"/>
          <w:color w:val="000000"/>
          <w:u w:val="single"/>
        </w:rPr>
        <w:t>9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CF2946" w:rsidRPr="001D2BD3" w:rsidRDefault="00405E1D" w:rsidP="001D2BD3">
      <w:pPr>
        <w:widowControl w:val="0"/>
        <w:autoSpaceDE w:val="0"/>
        <w:autoSpaceDN w:val="0"/>
        <w:adjustRightInd w:val="0"/>
        <w:ind w:left="5664"/>
        <w:jc w:val="center"/>
        <w:rPr>
          <w:rFonts w:ascii="Arial" w:hAnsi="Arial" w:cs="Arial"/>
          <w:sz w:val="24"/>
        </w:rPr>
      </w:pPr>
      <w:r w:rsidRPr="00D56CA0">
        <w:rPr>
          <w:rFonts w:ascii="Arial" w:eastAsia="Arial Unicode MS" w:hAnsi="Arial" w:cs="Arial"/>
          <w:b/>
          <w:i/>
          <w:color w:val="000000"/>
        </w:rPr>
        <w:t xml:space="preserve">                 /-/ </w:t>
      </w:r>
      <w:r w:rsidR="001D2BD3">
        <w:rPr>
          <w:rFonts w:ascii="Arial" w:eastAsia="Arial Unicode MS" w:hAnsi="Arial" w:cs="Arial"/>
          <w:b/>
          <w:i/>
          <w:color w:val="000000"/>
        </w:rPr>
        <w:t>Leon Bulak</w:t>
      </w:r>
      <w:r w:rsidRPr="00D56CA0">
        <w:rPr>
          <w:rFonts w:ascii="Arial" w:eastAsia="Arial Unicode MS" w:hAnsi="Arial" w:cs="Arial"/>
          <w:b/>
          <w:i/>
          <w:color w:val="000000"/>
        </w:rPr>
        <w:br/>
      </w:r>
      <w:r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sectPr w:rsidR="00CF2946" w:rsidRPr="001D2BD3" w:rsidSect="00B403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C4" w:rsidRDefault="004024C4" w:rsidP="00C91BF0">
      <w:r>
        <w:separator/>
      </w:r>
    </w:p>
  </w:endnote>
  <w:endnote w:type="continuationSeparator" w:id="0">
    <w:p w:rsidR="004024C4" w:rsidRDefault="004024C4" w:rsidP="00C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3F" w:rsidRDefault="007401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3F" w:rsidRPr="008F316A" w:rsidRDefault="0074013F" w:rsidP="008F316A">
    <w:pPr>
      <w:pStyle w:val="Stopka"/>
      <w:jc w:val="center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 style="mso-next-textbox:#Pole tekstowe 2">
            <w:txbxContent>
              <w:p w:rsidR="0074013F" w:rsidRPr="007C04E4" w:rsidRDefault="0074013F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4"/>
      </w:rPr>
      <w:pict>
        <v:shape id="_x0000_s2050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next-textbox:#_x0000_s2050;mso-fit-shape-to-text:t">
            <w:txbxContent>
              <w:p w:rsidR="0074013F" w:rsidRPr="00A12774" w:rsidRDefault="0074013F" w:rsidP="00A12774">
                <w:pPr>
                  <w:rPr>
                    <w:szCs w:val="16"/>
                  </w:rPr>
                </w:pPr>
                <w:r w:rsidRPr="00A12774">
                  <w:rPr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2049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next-textbox:#_x0000_s2049;mso-fit-shape-to-text:t">
            <w:txbxContent>
              <w:p w:rsidR="0074013F" w:rsidRPr="00A12774" w:rsidRDefault="0074013F" w:rsidP="00A1277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3F" w:rsidRDefault="007401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C4" w:rsidRDefault="004024C4" w:rsidP="00C91BF0">
      <w:r>
        <w:separator/>
      </w:r>
    </w:p>
  </w:footnote>
  <w:footnote w:type="continuationSeparator" w:id="0">
    <w:p w:rsidR="004024C4" w:rsidRDefault="004024C4" w:rsidP="00C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3F" w:rsidRDefault="007401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3F" w:rsidRPr="00C91BF0" w:rsidRDefault="0074013F" w:rsidP="00C91B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3F" w:rsidRDefault="007401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4B29"/>
    <w:multiLevelType w:val="hybridMultilevel"/>
    <w:tmpl w:val="64E885D0"/>
    <w:lvl w:ilvl="0" w:tplc="1C8A5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051BD"/>
    <w:multiLevelType w:val="hybridMultilevel"/>
    <w:tmpl w:val="F9D86130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3E39"/>
    <w:multiLevelType w:val="hybridMultilevel"/>
    <w:tmpl w:val="C7189F1C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E80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7"/>
  </w:num>
  <w:num w:numId="3">
    <w:abstractNumId w:val="6"/>
  </w:num>
  <w:num w:numId="4">
    <w:abstractNumId w:val="26"/>
  </w:num>
  <w:num w:numId="5">
    <w:abstractNumId w:val="1"/>
  </w:num>
  <w:num w:numId="6">
    <w:abstractNumId w:val="2"/>
  </w:num>
  <w:num w:numId="7">
    <w:abstractNumId w:val="0"/>
  </w:num>
  <w:num w:numId="8">
    <w:abstractNumId w:val="23"/>
  </w:num>
  <w:num w:numId="9">
    <w:abstractNumId w:val="16"/>
  </w:num>
  <w:num w:numId="10">
    <w:abstractNumId w:val="12"/>
  </w:num>
  <w:num w:numId="11">
    <w:abstractNumId w:val="20"/>
  </w:num>
  <w:num w:numId="12">
    <w:abstractNumId w:val="4"/>
  </w:num>
  <w:num w:numId="13">
    <w:abstractNumId w:val="11"/>
  </w:num>
  <w:num w:numId="14">
    <w:abstractNumId w:val="31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13"/>
  </w:num>
  <w:num w:numId="20">
    <w:abstractNumId w:val="32"/>
  </w:num>
  <w:num w:numId="21">
    <w:abstractNumId w:val="3"/>
  </w:num>
  <w:num w:numId="22">
    <w:abstractNumId w:val="24"/>
  </w:num>
  <w:num w:numId="23">
    <w:abstractNumId w:val="14"/>
  </w:num>
  <w:num w:numId="24">
    <w:abstractNumId w:val="7"/>
  </w:num>
  <w:num w:numId="25">
    <w:abstractNumId w:val="30"/>
  </w:num>
  <w:num w:numId="26">
    <w:abstractNumId w:val="18"/>
  </w:num>
  <w:num w:numId="27">
    <w:abstractNumId w:val="35"/>
  </w:num>
  <w:num w:numId="28">
    <w:abstractNumId w:val="29"/>
  </w:num>
  <w:num w:numId="29">
    <w:abstractNumId w:val="5"/>
  </w:num>
  <w:num w:numId="30">
    <w:abstractNumId w:val="8"/>
  </w:num>
  <w:num w:numId="31">
    <w:abstractNumId w:val="22"/>
  </w:num>
  <w:num w:numId="32">
    <w:abstractNumId w:val="33"/>
  </w:num>
  <w:num w:numId="33">
    <w:abstractNumId w:val="28"/>
  </w:num>
  <w:num w:numId="34">
    <w:abstractNumId w:val="9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BF0"/>
    <w:rsid w:val="000024C3"/>
    <w:rsid w:val="00005141"/>
    <w:rsid w:val="00010737"/>
    <w:rsid w:val="000140F5"/>
    <w:rsid w:val="00020C92"/>
    <w:rsid w:val="00022F0C"/>
    <w:rsid w:val="00024A80"/>
    <w:rsid w:val="00025194"/>
    <w:rsid w:val="0002558E"/>
    <w:rsid w:val="00025A10"/>
    <w:rsid w:val="00026F7F"/>
    <w:rsid w:val="000445E2"/>
    <w:rsid w:val="000447BD"/>
    <w:rsid w:val="0004495E"/>
    <w:rsid w:val="00045541"/>
    <w:rsid w:val="000470D5"/>
    <w:rsid w:val="00047F53"/>
    <w:rsid w:val="0005303D"/>
    <w:rsid w:val="00054E25"/>
    <w:rsid w:val="0005560A"/>
    <w:rsid w:val="00065C0B"/>
    <w:rsid w:val="000728FE"/>
    <w:rsid w:val="00076A59"/>
    <w:rsid w:val="00076C13"/>
    <w:rsid w:val="000778B4"/>
    <w:rsid w:val="000827DD"/>
    <w:rsid w:val="00087037"/>
    <w:rsid w:val="00090C10"/>
    <w:rsid w:val="00091DA2"/>
    <w:rsid w:val="00097972"/>
    <w:rsid w:val="000A2608"/>
    <w:rsid w:val="000B2A1C"/>
    <w:rsid w:val="000C6955"/>
    <w:rsid w:val="000D6AC2"/>
    <w:rsid w:val="000E1B19"/>
    <w:rsid w:val="000F22AF"/>
    <w:rsid w:val="0010240F"/>
    <w:rsid w:val="001024B4"/>
    <w:rsid w:val="001113FB"/>
    <w:rsid w:val="001157F2"/>
    <w:rsid w:val="00125518"/>
    <w:rsid w:val="00125D9B"/>
    <w:rsid w:val="001404CC"/>
    <w:rsid w:val="00140FF5"/>
    <w:rsid w:val="00146EA6"/>
    <w:rsid w:val="0014719B"/>
    <w:rsid w:val="001502F6"/>
    <w:rsid w:val="00151955"/>
    <w:rsid w:val="00155491"/>
    <w:rsid w:val="00160464"/>
    <w:rsid w:val="001646F7"/>
    <w:rsid w:val="001654A3"/>
    <w:rsid w:val="00183D51"/>
    <w:rsid w:val="0019109A"/>
    <w:rsid w:val="00195AE3"/>
    <w:rsid w:val="001C3E7C"/>
    <w:rsid w:val="001D0DE5"/>
    <w:rsid w:val="001D26EA"/>
    <w:rsid w:val="001D2BD3"/>
    <w:rsid w:val="002024FC"/>
    <w:rsid w:val="0020395D"/>
    <w:rsid w:val="00211DC2"/>
    <w:rsid w:val="002135D8"/>
    <w:rsid w:val="00222E15"/>
    <w:rsid w:val="00224FEB"/>
    <w:rsid w:val="00233CEA"/>
    <w:rsid w:val="00234A2A"/>
    <w:rsid w:val="00234D85"/>
    <w:rsid w:val="00237B02"/>
    <w:rsid w:val="00237FC0"/>
    <w:rsid w:val="002400A6"/>
    <w:rsid w:val="002525F4"/>
    <w:rsid w:val="00282ED3"/>
    <w:rsid w:val="002870AD"/>
    <w:rsid w:val="00291765"/>
    <w:rsid w:val="00292C07"/>
    <w:rsid w:val="002950B7"/>
    <w:rsid w:val="00297213"/>
    <w:rsid w:val="002A3AA4"/>
    <w:rsid w:val="002C4BDD"/>
    <w:rsid w:val="002D482F"/>
    <w:rsid w:val="002D4E2B"/>
    <w:rsid w:val="002D52B5"/>
    <w:rsid w:val="002D64AD"/>
    <w:rsid w:val="00312230"/>
    <w:rsid w:val="00325BFF"/>
    <w:rsid w:val="0032706F"/>
    <w:rsid w:val="003322BB"/>
    <w:rsid w:val="00334374"/>
    <w:rsid w:val="00346E09"/>
    <w:rsid w:val="00352A7E"/>
    <w:rsid w:val="00355015"/>
    <w:rsid w:val="003559EE"/>
    <w:rsid w:val="00372EFB"/>
    <w:rsid w:val="00377691"/>
    <w:rsid w:val="003817E8"/>
    <w:rsid w:val="003851EF"/>
    <w:rsid w:val="003A5EB2"/>
    <w:rsid w:val="003B1C5E"/>
    <w:rsid w:val="003B48E5"/>
    <w:rsid w:val="003B6C0E"/>
    <w:rsid w:val="003C0D65"/>
    <w:rsid w:val="003C3ACE"/>
    <w:rsid w:val="003C4CC4"/>
    <w:rsid w:val="003D7A17"/>
    <w:rsid w:val="003E6CDA"/>
    <w:rsid w:val="003F3289"/>
    <w:rsid w:val="00401C96"/>
    <w:rsid w:val="004024C4"/>
    <w:rsid w:val="00405E1D"/>
    <w:rsid w:val="004118E7"/>
    <w:rsid w:val="00420248"/>
    <w:rsid w:val="0042033F"/>
    <w:rsid w:val="00422A92"/>
    <w:rsid w:val="00425A09"/>
    <w:rsid w:val="0042619B"/>
    <w:rsid w:val="00431D4E"/>
    <w:rsid w:val="0044472A"/>
    <w:rsid w:val="00450DC0"/>
    <w:rsid w:val="004579E1"/>
    <w:rsid w:val="004618CB"/>
    <w:rsid w:val="00465710"/>
    <w:rsid w:val="004662F9"/>
    <w:rsid w:val="004719AF"/>
    <w:rsid w:val="00473C5F"/>
    <w:rsid w:val="00475EAD"/>
    <w:rsid w:val="00482B47"/>
    <w:rsid w:val="00482D1C"/>
    <w:rsid w:val="00490AB7"/>
    <w:rsid w:val="004924C6"/>
    <w:rsid w:val="004A1CBA"/>
    <w:rsid w:val="004A3B03"/>
    <w:rsid w:val="004A3EA9"/>
    <w:rsid w:val="004A7BBB"/>
    <w:rsid w:val="004B14CB"/>
    <w:rsid w:val="004C2E34"/>
    <w:rsid w:val="004C7825"/>
    <w:rsid w:val="004D7E70"/>
    <w:rsid w:val="005012B0"/>
    <w:rsid w:val="00506E24"/>
    <w:rsid w:val="00517C9E"/>
    <w:rsid w:val="00520DF1"/>
    <w:rsid w:val="005239D4"/>
    <w:rsid w:val="00550D01"/>
    <w:rsid w:val="00552452"/>
    <w:rsid w:val="005635D3"/>
    <w:rsid w:val="00565CFF"/>
    <w:rsid w:val="005717D4"/>
    <w:rsid w:val="00572FD1"/>
    <w:rsid w:val="00573FEA"/>
    <w:rsid w:val="005A0610"/>
    <w:rsid w:val="005A2AE6"/>
    <w:rsid w:val="005A4B34"/>
    <w:rsid w:val="005A5C40"/>
    <w:rsid w:val="005B05B9"/>
    <w:rsid w:val="005B45D8"/>
    <w:rsid w:val="005C0C78"/>
    <w:rsid w:val="005D3F3A"/>
    <w:rsid w:val="005D4541"/>
    <w:rsid w:val="005D6770"/>
    <w:rsid w:val="005E7EDA"/>
    <w:rsid w:val="005F47BE"/>
    <w:rsid w:val="00601A27"/>
    <w:rsid w:val="006021F9"/>
    <w:rsid w:val="006022DE"/>
    <w:rsid w:val="00603207"/>
    <w:rsid w:val="0060425A"/>
    <w:rsid w:val="00611101"/>
    <w:rsid w:val="00612656"/>
    <w:rsid w:val="00613AD3"/>
    <w:rsid w:val="006203AA"/>
    <w:rsid w:val="0062119C"/>
    <w:rsid w:val="006216B7"/>
    <w:rsid w:val="00634B0D"/>
    <w:rsid w:val="00635922"/>
    <w:rsid w:val="006433BA"/>
    <w:rsid w:val="0064393A"/>
    <w:rsid w:val="0065188F"/>
    <w:rsid w:val="006522B5"/>
    <w:rsid w:val="0067737F"/>
    <w:rsid w:val="00681C3A"/>
    <w:rsid w:val="00684B58"/>
    <w:rsid w:val="0068753C"/>
    <w:rsid w:val="00693B21"/>
    <w:rsid w:val="006A1F29"/>
    <w:rsid w:val="006A2B86"/>
    <w:rsid w:val="006A6EAD"/>
    <w:rsid w:val="006B2EB9"/>
    <w:rsid w:val="006C556D"/>
    <w:rsid w:val="006D143C"/>
    <w:rsid w:val="006D5A03"/>
    <w:rsid w:val="006F0A05"/>
    <w:rsid w:val="00703136"/>
    <w:rsid w:val="00705CBE"/>
    <w:rsid w:val="00712DE1"/>
    <w:rsid w:val="00714617"/>
    <w:rsid w:val="007347AF"/>
    <w:rsid w:val="00735DFD"/>
    <w:rsid w:val="0074013F"/>
    <w:rsid w:val="00743EED"/>
    <w:rsid w:val="007467C0"/>
    <w:rsid w:val="00755AAA"/>
    <w:rsid w:val="007574DA"/>
    <w:rsid w:val="00764B37"/>
    <w:rsid w:val="0077010A"/>
    <w:rsid w:val="00770BB2"/>
    <w:rsid w:val="00772509"/>
    <w:rsid w:val="00775CE6"/>
    <w:rsid w:val="0077763C"/>
    <w:rsid w:val="007808F6"/>
    <w:rsid w:val="0078720A"/>
    <w:rsid w:val="0078778A"/>
    <w:rsid w:val="00791B9B"/>
    <w:rsid w:val="00795820"/>
    <w:rsid w:val="007A1C12"/>
    <w:rsid w:val="007A47E6"/>
    <w:rsid w:val="007A7A1D"/>
    <w:rsid w:val="007C04E4"/>
    <w:rsid w:val="007C5E0A"/>
    <w:rsid w:val="007D42CB"/>
    <w:rsid w:val="007E3890"/>
    <w:rsid w:val="007F1D52"/>
    <w:rsid w:val="008057E7"/>
    <w:rsid w:val="008071E7"/>
    <w:rsid w:val="00825461"/>
    <w:rsid w:val="0083042D"/>
    <w:rsid w:val="00834807"/>
    <w:rsid w:val="00837EE0"/>
    <w:rsid w:val="00843E9D"/>
    <w:rsid w:val="00860125"/>
    <w:rsid w:val="00862601"/>
    <w:rsid w:val="0086291B"/>
    <w:rsid w:val="00865618"/>
    <w:rsid w:val="00871203"/>
    <w:rsid w:val="0087145D"/>
    <w:rsid w:val="00871706"/>
    <w:rsid w:val="0087558A"/>
    <w:rsid w:val="00876D72"/>
    <w:rsid w:val="008A2C41"/>
    <w:rsid w:val="008A7AE1"/>
    <w:rsid w:val="008B4F8A"/>
    <w:rsid w:val="008B685C"/>
    <w:rsid w:val="008C3844"/>
    <w:rsid w:val="008C55E2"/>
    <w:rsid w:val="008C7A54"/>
    <w:rsid w:val="008D3BDC"/>
    <w:rsid w:val="008E4889"/>
    <w:rsid w:val="008E566A"/>
    <w:rsid w:val="008E75FD"/>
    <w:rsid w:val="008F316A"/>
    <w:rsid w:val="00902A4C"/>
    <w:rsid w:val="00906D8E"/>
    <w:rsid w:val="00907A2B"/>
    <w:rsid w:val="009236D2"/>
    <w:rsid w:val="00924D3C"/>
    <w:rsid w:val="00925095"/>
    <w:rsid w:val="00936A58"/>
    <w:rsid w:val="0093755D"/>
    <w:rsid w:val="009442DD"/>
    <w:rsid w:val="00950033"/>
    <w:rsid w:val="00953F31"/>
    <w:rsid w:val="0095674C"/>
    <w:rsid w:val="00960197"/>
    <w:rsid w:val="00962890"/>
    <w:rsid w:val="00973BBB"/>
    <w:rsid w:val="00980F67"/>
    <w:rsid w:val="00985F58"/>
    <w:rsid w:val="00990EF6"/>
    <w:rsid w:val="00991309"/>
    <w:rsid w:val="0099326C"/>
    <w:rsid w:val="009B0F61"/>
    <w:rsid w:val="009C237D"/>
    <w:rsid w:val="009C6935"/>
    <w:rsid w:val="009D4EA6"/>
    <w:rsid w:val="009D7581"/>
    <w:rsid w:val="009D7BBD"/>
    <w:rsid w:val="009D7D4B"/>
    <w:rsid w:val="009E2EEB"/>
    <w:rsid w:val="009E5DDE"/>
    <w:rsid w:val="009E6B74"/>
    <w:rsid w:val="009F1279"/>
    <w:rsid w:val="009F2D93"/>
    <w:rsid w:val="009F7D97"/>
    <w:rsid w:val="00A02FA7"/>
    <w:rsid w:val="00A04029"/>
    <w:rsid w:val="00A12774"/>
    <w:rsid w:val="00A16DCD"/>
    <w:rsid w:val="00A17BBA"/>
    <w:rsid w:val="00A254E2"/>
    <w:rsid w:val="00A257CB"/>
    <w:rsid w:val="00A30D65"/>
    <w:rsid w:val="00A415C0"/>
    <w:rsid w:val="00A4296C"/>
    <w:rsid w:val="00A45477"/>
    <w:rsid w:val="00A50C73"/>
    <w:rsid w:val="00A51F82"/>
    <w:rsid w:val="00A577CB"/>
    <w:rsid w:val="00A7052F"/>
    <w:rsid w:val="00A75DB4"/>
    <w:rsid w:val="00A8219B"/>
    <w:rsid w:val="00A8371A"/>
    <w:rsid w:val="00A86984"/>
    <w:rsid w:val="00A86BED"/>
    <w:rsid w:val="00AA27B7"/>
    <w:rsid w:val="00AA5108"/>
    <w:rsid w:val="00AA5811"/>
    <w:rsid w:val="00AC06C0"/>
    <w:rsid w:val="00AC0B2A"/>
    <w:rsid w:val="00AC5CDE"/>
    <w:rsid w:val="00AC714A"/>
    <w:rsid w:val="00AD1E36"/>
    <w:rsid w:val="00AE025D"/>
    <w:rsid w:val="00AE46BF"/>
    <w:rsid w:val="00AE58CD"/>
    <w:rsid w:val="00AF46E4"/>
    <w:rsid w:val="00B0538C"/>
    <w:rsid w:val="00B0649C"/>
    <w:rsid w:val="00B071E9"/>
    <w:rsid w:val="00B1316A"/>
    <w:rsid w:val="00B13560"/>
    <w:rsid w:val="00B21359"/>
    <w:rsid w:val="00B21CA7"/>
    <w:rsid w:val="00B37C3B"/>
    <w:rsid w:val="00B403CB"/>
    <w:rsid w:val="00B44CC0"/>
    <w:rsid w:val="00B45453"/>
    <w:rsid w:val="00B57503"/>
    <w:rsid w:val="00B60E4D"/>
    <w:rsid w:val="00B64797"/>
    <w:rsid w:val="00B739F0"/>
    <w:rsid w:val="00B74408"/>
    <w:rsid w:val="00B81DFB"/>
    <w:rsid w:val="00B93E22"/>
    <w:rsid w:val="00B978F1"/>
    <w:rsid w:val="00B97E67"/>
    <w:rsid w:val="00BB3412"/>
    <w:rsid w:val="00BC39F7"/>
    <w:rsid w:val="00BE23A7"/>
    <w:rsid w:val="00BF3757"/>
    <w:rsid w:val="00BF4ABC"/>
    <w:rsid w:val="00C079D6"/>
    <w:rsid w:val="00C111D7"/>
    <w:rsid w:val="00C1220B"/>
    <w:rsid w:val="00C16ED6"/>
    <w:rsid w:val="00C20A16"/>
    <w:rsid w:val="00C232E3"/>
    <w:rsid w:val="00C23304"/>
    <w:rsid w:val="00C355E8"/>
    <w:rsid w:val="00C36239"/>
    <w:rsid w:val="00C3649E"/>
    <w:rsid w:val="00C3664E"/>
    <w:rsid w:val="00C42596"/>
    <w:rsid w:val="00C5275F"/>
    <w:rsid w:val="00C55705"/>
    <w:rsid w:val="00C61354"/>
    <w:rsid w:val="00C66AD5"/>
    <w:rsid w:val="00C7781A"/>
    <w:rsid w:val="00C809BC"/>
    <w:rsid w:val="00C80DB2"/>
    <w:rsid w:val="00C91BF0"/>
    <w:rsid w:val="00CA2288"/>
    <w:rsid w:val="00CA2695"/>
    <w:rsid w:val="00CB1BBB"/>
    <w:rsid w:val="00CB292E"/>
    <w:rsid w:val="00CB4F59"/>
    <w:rsid w:val="00CB5150"/>
    <w:rsid w:val="00CB5E53"/>
    <w:rsid w:val="00CC5AC1"/>
    <w:rsid w:val="00CD73FB"/>
    <w:rsid w:val="00CE0A0D"/>
    <w:rsid w:val="00CE1E28"/>
    <w:rsid w:val="00CE322B"/>
    <w:rsid w:val="00CE3F31"/>
    <w:rsid w:val="00CE6D03"/>
    <w:rsid w:val="00CF2946"/>
    <w:rsid w:val="00CF4898"/>
    <w:rsid w:val="00CF4CE1"/>
    <w:rsid w:val="00CF55E8"/>
    <w:rsid w:val="00D065E4"/>
    <w:rsid w:val="00D13660"/>
    <w:rsid w:val="00D158C3"/>
    <w:rsid w:val="00D17279"/>
    <w:rsid w:val="00D22009"/>
    <w:rsid w:val="00D460A4"/>
    <w:rsid w:val="00D56CA0"/>
    <w:rsid w:val="00D71ADD"/>
    <w:rsid w:val="00D72150"/>
    <w:rsid w:val="00D754EC"/>
    <w:rsid w:val="00D954DF"/>
    <w:rsid w:val="00DB161C"/>
    <w:rsid w:val="00DB208A"/>
    <w:rsid w:val="00DB5236"/>
    <w:rsid w:val="00DC4892"/>
    <w:rsid w:val="00DD2816"/>
    <w:rsid w:val="00DD7265"/>
    <w:rsid w:val="00DE07ED"/>
    <w:rsid w:val="00DE393E"/>
    <w:rsid w:val="00DE59D3"/>
    <w:rsid w:val="00DF0CD7"/>
    <w:rsid w:val="00DF1D15"/>
    <w:rsid w:val="00DF1D7E"/>
    <w:rsid w:val="00E075AA"/>
    <w:rsid w:val="00E10D99"/>
    <w:rsid w:val="00E140A7"/>
    <w:rsid w:val="00E17139"/>
    <w:rsid w:val="00E27D89"/>
    <w:rsid w:val="00E3592C"/>
    <w:rsid w:val="00E41C9D"/>
    <w:rsid w:val="00E467B9"/>
    <w:rsid w:val="00E56879"/>
    <w:rsid w:val="00E64D9D"/>
    <w:rsid w:val="00E66CF7"/>
    <w:rsid w:val="00E767E4"/>
    <w:rsid w:val="00E8453C"/>
    <w:rsid w:val="00E84755"/>
    <w:rsid w:val="00E919E1"/>
    <w:rsid w:val="00E9504D"/>
    <w:rsid w:val="00E95459"/>
    <w:rsid w:val="00EA4B19"/>
    <w:rsid w:val="00EB1379"/>
    <w:rsid w:val="00EB1576"/>
    <w:rsid w:val="00EB244F"/>
    <w:rsid w:val="00EB63C6"/>
    <w:rsid w:val="00EC1084"/>
    <w:rsid w:val="00EC2C01"/>
    <w:rsid w:val="00EC6C42"/>
    <w:rsid w:val="00ED335F"/>
    <w:rsid w:val="00EE2D3D"/>
    <w:rsid w:val="00EE5276"/>
    <w:rsid w:val="00F065D4"/>
    <w:rsid w:val="00F11B91"/>
    <w:rsid w:val="00F15B5C"/>
    <w:rsid w:val="00F209C9"/>
    <w:rsid w:val="00F32C59"/>
    <w:rsid w:val="00F40F1D"/>
    <w:rsid w:val="00F414A9"/>
    <w:rsid w:val="00F44333"/>
    <w:rsid w:val="00F47011"/>
    <w:rsid w:val="00F51132"/>
    <w:rsid w:val="00F54381"/>
    <w:rsid w:val="00F55333"/>
    <w:rsid w:val="00F675BD"/>
    <w:rsid w:val="00F70530"/>
    <w:rsid w:val="00F72403"/>
    <w:rsid w:val="00F82421"/>
    <w:rsid w:val="00F83200"/>
    <w:rsid w:val="00F90135"/>
    <w:rsid w:val="00FA39A7"/>
    <w:rsid w:val="00FA5139"/>
    <w:rsid w:val="00FB1B14"/>
    <w:rsid w:val="00FB771F"/>
    <w:rsid w:val="00FC4D21"/>
    <w:rsid w:val="00FD0911"/>
    <w:rsid w:val="00FD42FF"/>
    <w:rsid w:val="00FE073D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B5E5806-B629-4ECB-BB15-E876050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D7E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D158C3"/>
    <w:pPr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0F11-A032-441B-95B3-034BEC55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17</Pages>
  <Words>6784</Words>
  <Characters>40710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Grzegorz Wiącek</cp:lastModifiedBy>
  <cp:revision>13</cp:revision>
  <cp:lastPrinted>2016-05-18T08:09:00Z</cp:lastPrinted>
  <dcterms:created xsi:type="dcterms:W3CDTF">2016-05-11T08:56:00Z</dcterms:created>
  <dcterms:modified xsi:type="dcterms:W3CDTF">2016-05-19T13:39:00Z</dcterms:modified>
</cp:coreProperties>
</file>