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04" w:rsidRDefault="004C6BF2">
      <w:pPr>
        <w:jc w:val="right"/>
      </w:pPr>
      <w:r>
        <w:t>Sułów, dnia 07</w:t>
      </w:r>
      <w:r w:rsidR="00CA6D22">
        <w:t>.06.2016</w:t>
      </w:r>
      <w:r w:rsidR="000A630E">
        <w:t xml:space="preserve"> r.</w:t>
      </w:r>
    </w:p>
    <w:p w:rsidR="00E55504" w:rsidRDefault="00CA6D22">
      <w:r>
        <w:t>PR.271.11.2016</w:t>
      </w:r>
    </w:p>
    <w:p w:rsidR="000210A4" w:rsidRDefault="000210A4">
      <w:pPr>
        <w:jc w:val="center"/>
        <w:rPr>
          <w:rFonts w:eastAsia="Calibri" w:cs="Times New Roman"/>
          <w:b/>
          <w:sz w:val="24"/>
          <w:szCs w:val="24"/>
        </w:rPr>
      </w:pPr>
    </w:p>
    <w:p w:rsidR="000210A4" w:rsidRDefault="000210A4">
      <w:pPr>
        <w:jc w:val="center"/>
        <w:rPr>
          <w:rFonts w:eastAsia="Calibri" w:cs="Times New Roman"/>
          <w:b/>
          <w:sz w:val="24"/>
          <w:szCs w:val="24"/>
        </w:rPr>
      </w:pPr>
    </w:p>
    <w:p w:rsidR="00E55504" w:rsidRDefault="000A6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WYBORZE NAJKORZYSTNIEJSZEJ OFERTY</w:t>
      </w:r>
    </w:p>
    <w:p w:rsidR="000210A4" w:rsidRDefault="000210A4">
      <w:pPr>
        <w:jc w:val="center"/>
        <w:rPr>
          <w:b/>
          <w:sz w:val="28"/>
          <w:szCs w:val="28"/>
        </w:rPr>
      </w:pPr>
    </w:p>
    <w:p w:rsidR="00E55504" w:rsidRDefault="000A630E">
      <w:pPr>
        <w:spacing w:line="240" w:lineRule="auto"/>
        <w:ind w:firstLine="708"/>
        <w:jc w:val="both"/>
      </w:pPr>
      <w:r>
        <w:rPr>
          <w:sz w:val="24"/>
          <w:szCs w:val="24"/>
        </w:rPr>
        <w:t xml:space="preserve">Na podstawie </w:t>
      </w:r>
      <w:r>
        <w:rPr>
          <w:rFonts w:cs="Times New Roman"/>
          <w:sz w:val="24"/>
          <w:szCs w:val="24"/>
        </w:rPr>
        <w:t xml:space="preserve">art. 92, ust. 2 ustawy z dnia 29 stycznia 2004 roku, Prawo zamówień publicznych </w:t>
      </w:r>
      <w:r w:rsidR="00CA6D22">
        <w:rPr>
          <w:sz w:val="24"/>
          <w:szCs w:val="24"/>
        </w:rPr>
        <w:t>(tekst jedn. Dz.U.2015, poz.2164</w:t>
      </w:r>
      <w:r>
        <w:rPr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Gmina Sułów zawiadamia o wynikach postępowania o udzielenie zamówienia publicznego, p</w:t>
      </w:r>
      <w:r>
        <w:rPr>
          <w:sz w:val="24"/>
          <w:szCs w:val="24"/>
        </w:rPr>
        <w:t xml:space="preserve">rzeprowadzonego w trybie przetargu nieograniczonego na </w:t>
      </w:r>
      <w:r>
        <w:rPr>
          <w:rFonts w:eastAsia="Calibri" w:cs="Times New Roman"/>
          <w:sz w:val="24"/>
          <w:szCs w:val="24"/>
        </w:rPr>
        <w:t>realizację zadania,</w:t>
      </w:r>
      <w:r w:rsidR="00CA6D22">
        <w:rPr>
          <w:rFonts w:eastAsia="Calibri" w:cs="Times New Roman"/>
          <w:sz w:val="24"/>
          <w:szCs w:val="24"/>
        </w:rPr>
        <w:t xml:space="preserve"> pn. „Dostawa fabrycznie nowej koparko-ładowarki wraz z osprzętem</w:t>
      </w:r>
      <w:r>
        <w:rPr>
          <w:rFonts w:eastAsia="Calibri" w:cs="Times New Roman"/>
          <w:sz w:val="24"/>
          <w:szCs w:val="24"/>
        </w:rPr>
        <w:t>”.</w:t>
      </w:r>
    </w:p>
    <w:p w:rsidR="00E55504" w:rsidRDefault="000A630E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Postępowanie zostało zakończone wyb</w:t>
      </w:r>
      <w:r w:rsidR="004C6BF2">
        <w:rPr>
          <w:rFonts w:eastAsia="Calibri" w:cs="Times New Roman"/>
          <w:sz w:val="24"/>
          <w:szCs w:val="24"/>
        </w:rPr>
        <w:t>orem oferty następującego Dosta</w:t>
      </w:r>
      <w:r>
        <w:rPr>
          <w:rFonts w:eastAsia="Calibri" w:cs="Times New Roman"/>
          <w:sz w:val="24"/>
          <w:szCs w:val="24"/>
        </w:rPr>
        <w:t>wcy:</w:t>
      </w:r>
      <w:r>
        <w:rPr>
          <w:rFonts w:eastAsia="Calibri" w:cs="Times New Roman"/>
          <w:sz w:val="24"/>
          <w:szCs w:val="24"/>
        </w:rPr>
        <w:br/>
      </w:r>
      <w:proofErr w:type="spellStart"/>
      <w:r w:rsidR="00CA6D22">
        <w:rPr>
          <w:rFonts w:eastAsia="Calibri" w:cs="Times New Roman"/>
          <w:b/>
          <w:sz w:val="24"/>
          <w:szCs w:val="24"/>
        </w:rPr>
        <w:t>Bergerat</w:t>
      </w:r>
      <w:proofErr w:type="spellEnd"/>
      <w:r w:rsidR="00CA6D22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CA6D22">
        <w:rPr>
          <w:rFonts w:eastAsia="Calibri" w:cs="Times New Roman"/>
          <w:b/>
          <w:sz w:val="24"/>
          <w:szCs w:val="24"/>
        </w:rPr>
        <w:t>Monnoyeur</w:t>
      </w:r>
      <w:proofErr w:type="spellEnd"/>
      <w:r w:rsidR="00CA6D22">
        <w:rPr>
          <w:rFonts w:eastAsia="Calibri" w:cs="Times New Roman"/>
          <w:b/>
          <w:sz w:val="24"/>
          <w:szCs w:val="24"/>
        </w:rPr>
        <w:t xml:space="preserve"> Sp. z o.o.</w:t>
      </w:r>
      <w:r w:rsidR="00CA6D22">
        <w:rPr>
          <w:rFonts w:eastAsia="Calibri" w:cs="Times New Roman"/>
          <w:b/>
          <w:sz w:val="24"/>
          <w:szCs w:val="24"/>
        </w:rPr>
        <w:br/>
        <w:t>ul. Kolejowa 75</w:t>
      </w:r>
      <w:r w:rsidR="00CA6D22">
        <w:rPr>
          <w:rFonts w:eastAsia="Calibri" w:cs="Times New Roman"/>
          <w:b/>
          <w:sz w:val="24"/>
          <w:szCs w:val="24"/>
        </w:rPr>
        <w:br/>
        <w:t>05-092 Łomianki</w:t>
      </w:r>
      <w:r>
        <w:rPr>
          <w:rFonts w:eastAsia="Calibri" w:cs="Times New Roman"/>
          <w:b/>
          <w:sz w:val="24"/>
          <w:szCs w:val="24"/>
        </w:rPr>
        <w:br/>
        <w:t>Uzasadnienie wyboru:</w:t>
      </w:r>
      <w:r w:rsidR="004C6BF2">
        <w:rPr>
          <w:rFonts w:eastAsia="Calibri" w:cs="Times New Roman"/>
          <w:sz w:val="24"/>
          <w:szCs w:val="24"/>
        </w:rPr>
        <w:t xml:space="preserve"> Wybrany Dostawca</w:t>
      </w:r>
      <w:r>
        <w:rPr>
          <w:rFonts w:eastAsia="Calibri" w:cs="Times New Roman"/>
          <w:sz w:val="24"/>
          <w:szCs w:val="24"/>
        </w:rPr>
        <w:t xml:space="preserve"> spełnił warunki udziału w postępowaniu, nie podlega wykluczeniu, jego oferta nie podle</w:t>
      </w:r>
      <w:r w:rsidR="004C6BF2">
        <w:rPr>
          <w:rFonts w:eastAsia="Calibri" w:cs="Times New Roman"/>
          <w:sz w:val="24"/>
          <w:szCs w:val="24"/>
        </w:rPr>
        <w:t>ga odrzuceniu. Wybrany Dostawca</w:t>
      </w:r>
      <w:r>
        <w:rPr>
          <w:rFonts w:eastAsia="Calibri" w:cs="Times New Roman"/>
          <w:sz w:val="24"/>
          <w:szCs w:val="24"/>
        </w:rPr>
        <w:t xml:space="preserve"> przedłożył ofertę najkorzystniejszą cenowo uzyskując maksymalną ilość punktów w kryterium ceny</w:t>
      </w:r>
      <w:r w:rsidR="004C6BF2">
        <w:rPr>
          <w:rFonts w:eastAsia="Calibri" w:cs="Times New Roman"/>
          <w:sz w:val="24"/>
          <w:szCs w:val="24"/>
        </w:rPr>
        <w:t xml:space="preserve"> natomiast w kryterium gwarancja obie oferty uzyskały maksymalną ilość punktów</w:t>
      </w:r>
      <w:r>
        <w:rPr>
          <w:rFonts w:eastAsia="Calibri" w:cs="Times New Roman"/>
          <w:sz w:val="24"/>
          <w:szCs w:val="24"/>
        </w:rPr>
        <w:t>.</w:t>
      </w:r>
    </w:p>
    <w:p w:rsidR="00E55504" w:rsidRDefault="00CA6D22">
      <w:r>
        <w:rPr>
          <w:rFonts w:eastAsia="Calibri" w:cs="Times New Roman"/>
          <w:sz w:val="24"/>
          <w:szCs w:val="24"/>
        </w:rPr>
        <w:t>W postępowaniu zostały</w:t>
      </w:r>
      <w:r w:rsidR="000A630E">
        <w:rPr>
          <w:rFonts w:eastAsia="Calibri" w:cs="Times New Roman"/>
          <w:sz w:val="24"/>
          <w:szCs w:val="24"/>
        </w:rPr>
        <w:t xml:space="preserve"> złożone 2 oferty (wg numeracji ofert):</w:t>
      </w:r>
      <w:r w:rsidR="000A630E">
        <w:rPr>
          <w:rFonts w:eastAsia="Calibri" w:cs="Times New Roman"/>
          <w:sz w:val="24"/>
          <w:szCs w:val="24"/>
        </w:rPr>
        <w:br/>
      </w:r>
      <w:r w:rsidR="000A630E">
        <w:rPr>
          <w:rFonts w:eastAsia="Calibri" w:cs="Times New Roman"/>
          <w:b/>
          <w:sz w:val="24"/>
          <w:szCs w:val="24"/>
        </w:rPr>
        <w:t xml:space="preserve">1. </w:t>
      </w:r>
      <w:r>
        <w:rPr>
          <w:rFonts w:eastAsia="Calibri" w:cs="Times New Roman"/>
          <w:b/>
          <w:sz w:val="24"/>
          <w:szCs w:val="24"/>
        </w:rPr>
        <w:t xml:space="preserve">INTERHANDLER </w:t>
      </w:r>
      <w:r>
        <w:rPr>
          <w:rFonts w:cs="Arial"/>
          <w:b/>
          <w:sz w:val="24"/>
          <w:szCs w:val="24"/>
        </w:rPr>
        <w:br/>
        <w:t>ul. Wapienna 6</w:t>
      </w:r>
      <w:r>
        <w:rPr>
          <w:rFonts w:cs="Arial"/>
          <w:b/>
          <w:sz w:val="24"/>
          <w:szCs w:val="24"/>
        </w:rPr>
        <w:br/>
        <w:t>87-100 Toruń</w:t>
      </w:r>
      <w:r w:rsidR="000A630E">
        <w:rPr>
          <w:rFonts w:cs="Arial"/>
          <w:b/>
          <w:sz w:val="24"/>
          <w:szCs w:val="24"/>
        </w:rPr>
        <w:br/>
      </w:r>
      <w:r w:rsidR="000A630E">
        <w:rPr>
          <w:sz w:val="24"/>
          <w:szCs w:val="24"/>
        </w:rPr>
        <w:t xml:space="preserve">Ilość </w:t>
      </w:r>
      <w:r>
        <w:rPr>
          <w:sz w:val="24"/>
          <w:szCs w:val="24"/>
        </w:rPr>
        <w:t xml:space="preserve">punktów w kryterium cena (C )– </w:t>
      </w:r>
      <w:r w:rsidRPr="00CA6D22">
        <w:rPr>
          <w:b/>
          <w:color w:val="auto"/>
          <w:sz w:val="24"/>
          <w:szCs w:val="24"/>
        </w:rPr>
        <w:t>85,97</w:t>
      </w:r>
      <w:r w:rsidR="000A630E" w:rsidRPr="00CA6D22">
        <w:rPr>
          <w:b/>
          <w:color w:val="auto"/>
          <w:sz w:val="24"/>
          <w:szCs w:val="24"/>
        </w:rPr>
        <w:t xml:space="preserve"> pkt</w:t>
      </w:r>
      <w:r w:rsidR="000A630E">
        <w:rPr>
          <w:sz w:val="24"/>
          <w:szCs w:val="24"/>
        </w:rPr>
        <w:br/>
        <w:t xml:space="preserve">Ilość punktów w kryterium </w:t>
      </w:r>
      <w:r>
        <w:rPr>
          <w:sz w:val="24"/>
          <w:szCs w:val="24"/>
        </w:rPr>
        <w:t>gwarancja (G)</w:t>
      </w:r>
      <w:r w:rsidR="000A630E">
        <w:rPr>
          <w:sz w:val="24"/>
          <w:szCs w:val="24"/>
        </w:rPr>
        <w:t>-</w:t>
      </w:r>
      <w:r w:rsidRPr="00CA6D22">
        <w:rPr>
          <w:b/>
          <w:sz w:val="24"/>
          <w:szCs w:val="24"/>
        </w:rPr>
        <w:t>1</w:t>
      </w:r>
      <w:r w:rsidR="000A630E" w:rsidRPr="00CA6D22">
        <w:rPr>
          <w:b/>
          <w:sz w:val="24"/>
          <w:szCs w:val="24"/>
        </w:rPr>
        <w:t>0 pkt</w:t>
      </w:r>
      <w:r w:rsidR="000A630E">
        <w:rPr>
          <w:sz w:val="24"/>
          <w:szCs w:val="24"/>
        </w:rPr>
        <w:br/>
      </w:r>
      <w:r w:rsidR="000A630E">
        <w:rPr>
          <w:b/>
          <w:sz w:val="24"/>
          <w:szCs w:val="24"/>
        </w:rPr>
        <w:t>Uzyskując łącznie w kryteriac</w:t>
      </w:r>
      <w:r>
        <w:rPr>
          <w:b/>
          <w:sz w:val="24"/>
          <w:szCs w:val="24"/>
        </w:rPr>
        <w:t>h (C+G)  – 95,97</w:t>
      </w:r>
      <w:r w:rsidR="000A630E">
        <w:rPr>
          <w:b/>
          <w:sz w:val="24"/>
          <w:szCs w:val="24"/>
        </w:rPr>
        <w:t xml:space="preserve"> pkt</w:t>
      </w:r>
    </w:p>
    <w:p w:rsidR="00CA6D22" w:rsidRDefault="000A630E" w:rsidP="00CA6D22">
      <w:r>
        <w:rPr>
          <w:b/>
          <w:sz w:val="24"/>
          <w:szCs w:val="24"/>
        </w:rPr>
        <w:t xml:space="preserve">2. </w:t>
      </w:r>
      <w:proofErr w:type="spellStart"/>
      <w:r w:rsidR="00CA6D22">
        <w:rPr>
          <w:rFonts w:eastAsia="Calibri" w:cs="Times New Roman"/>
          <w:b/>
          <w:sz w:val="24"/>
          <w:szCs w:val="24"/>
        </w:rPr>
        <w:t>Bergerat</w:t>
      </w:r>
      <w:proofErr w:type="spellEnd"/>
      <w:r w:rsidR="00CA6D22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CA6D22">
        <w:rPr>
          <w:rFonts w:eastAsia="Calibri" w:cs="Times New Roman"/>
          <w:b/>
          <w:sz w:val="24"/>
          <w:szCs w:val="24"/>
        </w:rPr>
        <w:t>Monnoyeur</w:t>
      </w:r>
      <w:proofErr w:type="spellEnd"/>
      <w:r w:rsidR="00CA6D22">
        <w:rPr>
          <w:rFonts w:eastAsia="Calibri" w:cs="Times New Roman"/>
          <w:b/>
          <w:sz w:val="24"/>
          <w:szCs w:val="24"/>
        </w:rPr>
        <w:t xml:space="preserve"> Sp. z o.o.</w:t>
      </w:r>
      <w:r w:rsidR="00CA6D22">
        <w:rPr>
          <w:rFonts w:eastAsia="Calibri" w:cs="Times New Roman"/>
          <w:b/>
          <w:sz w:val="24"/>
          <w:szCs w:val="24"/>
        </w:rPr>
        <w:br/>
        <w:t>ul. Kolejowa 75</w:t>
      </w:r>
      <w:r w:rsidR="00CA6D22">
        <w:rPr>
          <w:rFonts w:eastAsia="Calibri" w:cs="Times New Roman"/>
          <w:b/>
          <w:sz w:val="24"/>
          <w:szCs w:val="24"/>
        </w:rPr>
        <w:br/>
        <w:t>05-092 Łomianki</w:t>
      </w:r>
      <w:r w:rsidR="00CA6D22">
        <w:rPr>
          <w:rFonts w:eastAsia="Calibri" w:cs="Times New Roman"/>
          <w:b/>
          <w:sz w:val="24"/>
          <w:szCs w:val="24"/>
        </w:rPr>
        <w:br/>
      </w:r>
      <w:r>
        <w:rPr>
          <w:sz w:val="24"/>
          <w:szCs w:val="24"/>
        </w:rPr>
        <w:t>Ilość punktów w kryterium cena - 90 pkt</w:t>
      </w:r>
      <w:r>
        <w:rPr>
          <w:sz w:val="24"/>
          <w:szCs w:val="24"/>
        </w:rPr>
        <w:br/>
      </w:r>
      <w:r w:rsidR="00CA6D22">
        <w:rPr>
          <w:sz w:val="24"/>
          <w:szCs w:val="24"/>
        </w:rPr>
        <w:t>Ilość punktów w kryterium gwarancja (G)-</w:t>
      </w:r>
      <w:r w:rsidR="00CA6D22" w:rsidRPr="00CA6D22">
        <w:rPr>
          <w:b/>
          <w:sz w:val="24"/>
          <w:szCs w:val="24"/>
        </w:rPr>
        <w:t>10 pkt</w:t>
      </w:r>
      <w:r w:rsidR="00CA6D22">
        <w:rPr>
          <w:sz w:val="24"/>
          <w:szCs w:val="24"/>
        </w:rPr>
        <w:br/>
      </w:r>
      <w:r w:rsidR="00CA6D22">
        <w:rPr>
          <w:b/>
          <w:sz w:val="24"/>
          <w:szCs w:val="24"/>
        </w:rPr>
        <w:t>Uzyskując łąc</w:t>
      </w:r>
      <w:r w:rsidR="00BA7B58">
        <w:rPr>
          <w:b/>
          <w:sz w:val="24"/>
          <w:szCs w:val="24"/>
        </w:rPr>
        <w:t>znie w kryteriach (C+G)  – 100</w:t>
      </w:r>
      <w:r w:rsidR="00CA6D22">
        <w:rPr>
          <w:b/>
          <w:sz w:val="24"/>
          <w:szCs w:val="24"/>
        </w:rPr>
        <w:t xml:space="preserve"> pkt</w:t>
      </w:r>
      <w:bookmarkStart w:id="0" w:name="_GoBack"/>
      <w:bookmarkEnd w:id="0"/>
    </w:p>
    <w:p w:rsidR="008227AB" w:rsidRDefault="008227AB" w:rsidP="008227AB">
      <w:pPr>
        <w:ind w:left="6372"/>
        <w:jc w:val="center"/>
        <w:rPr>
          <w:b/>
          <w:sz w:val="24"/>
          <w:szCs w:val="24"/>
        </w:rPr>
      </w:pPr>
    </w:p>
    <w:p w:rsidR="00E55504" w:rsidRDefault="000A630E" w:rsidP="008227AB">
      <w:pPr>
        <w:ind w:left="6372"/>
        <w:jc w:val="center"/>
        <w:rPr>
          <w:b/>
        </w:rPr>
      </w:pPr>
      <w:r>
        <w:rPr>
          <w:b/>
          <w:sz w:val="24"/>
          <w:szCs w:val="24"/>
        </w:rPr>
        <w:br/>
      </w:r>
      <w:r w:rsidR="008227AB">
        <w:rPr>
          <w:rFonts w:eastAsia="Calibri" w:cs="Times New Roman"/>
          <w:sz w:val="24"/>
          <w:szCs w:val="24"/>
        </w:rPr>
        <w:t>Wójt Gminy Sułów</w:t>
      </w:r>
      <w:r w:rsidR="008227AB">
        <w:rPr>
          <w:rFonts w:eastAsia="Calibri" w:cs="Times New Roman"/>
          <w:sz w:val="24"/>
          <w:szCs w:val="24"/>
        </w:rPr>
        <w:br/>
        <w:t>/-/ Leon Bulak</w:t>
      </w:r>
    </w:p>
    <w:p w:rsidR="004C6BF2" w:rsidRDefault="000A630E" w:rsidP="004C6B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5504" w:rsidRDefault="00E55504">
      <w:pPr>
        <w:rPr>
          <w:b/>
        </w:rPr>
      </w:pPr>
    </w:p>
    <w:sectPr w:rsidR="00E55504" w:rsidSect="00E55504">
      <w:pgSz w:w="11906" w:h="16838"/>
      <w:pgMar w:top="1134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04"/>
    <w:rsid w:val="000210A4"/>
    <w:rsid w:val="000A630E"/>
    <w:rsid w:val="00152692"/>
    <w:rsid w:val="004C6BF2"/>
    <w:rsid w:val="00774E10"/>
    <w:rsid w:val="008227AB"/>
    <w:rsid w:val="00A84096"/>
    <w:rsid w:val="00B21197"/>
    <w:rsid w:val="00BA7B58"/>
    <w:rsid w:val="00CA6D22"/>
    <w:rsid w:val="00CE0785"/>
    <w:rsid w:val="00E5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E2B51-02E5-4FB7-A2B1-E07A5504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203"/>
    <w:pPr>
      <w:suppressAutoHyphens/>
      <w:spacing w:after="20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4C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55504"/>
    <w:rPr>
      <w:rFonts w:cs="Courier New"/>
    </w:rPr>
  </w:style>
  <w:style w:type="paragraph" w:styleId="Nagwek">
    <w:name w:val="header"/>
    <w:basedOn w:val="Normalny"/>
    <w:next w:val="Tretekstu"/>
    <w:rsid w:val="00E555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E55504"/>
    <w:pPr>
      <w:spacing w:after="140" w:line="288" w:lineRule="auto"/>
    </w:pPr>
  </w:style>
  <w:style w:type="paragraph" w:styleId="Lista">
    <w:name w:val="List"/>
    <w:basedOn w:val="Tretekstu"/>
    <w:rsid w:val="00E55504"/>
    <w:rPr>
      <w:rFonts w:cs="Arial"/>
    </w:rPr>
  </w:style>
  <w:style w:type="paragraph" w:styleId="Podpis">
    <w:name w:val="Signature"/>
    <w:basedOn w:val="Normalny"/>
    <w:rsid w:val="00E555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E5550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122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4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Grzegorz Wiącek</cp:lastModifiedBy>
  <cp:revision>2</cp:revision>
  <cp:lastPrinted>2016-06-08T06:49:00Z</cp:lastPrinted>
  <dcterms:created xsi:type="dcterms:W3CDTF">2016-06-08T11:33:00Z</dcterms:created>
  <dcterms:modified xsi:type="dcterms:W3CDTF">2016-06-08T11:33:00Z</dcterms:modified>
  <dc:language>pl-PL</dc:language>
</cp:coreProperties>
</file>