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rPr>
      </w:pPr>
      <w:r>
        <w:rPr>
          <w:b/>
          <w:sz w:val="32"/>
          <w:szCs w:val="32"/>
        </w:rPr>
      </w:r>
    </w:p>
    <w:p>
      <w:pPr>
        <w:pStyle w:val="Normal"/>
        <w:jc w:val="center"/>
        <w:rPr>
          <w:b/>
          <w:b/>
          <w:sz w:val="32"/>
          <w:szCs w:val="32"/>
        </w:rPr>
      </w:pPr>
      <w:r>
        <w:rPr>
          <w:b/>
          <w:sz w:val="32"/>
          <w:szCs w:val="32"/>
        </w:rPr>
      </w:r>
    </w:p>
    <w:p>
      <w:pPr>
        <w:pStyle w:val="Normal"/>
        <w:jc w:val="center"/>
        <w:rPr>
          <w:b/>
          <w:b/>
          <w:sz w:val="32"/>
          <w:szCs w:val="32"/>
        </w:rPr>
      </w:pPr>
      <w:r>
        <w:rPr>
          <w:b/>
          <w:sz w:val="32"/>
          <w:szCs w:val="32"/>
        </w:rPr>
      </w:r>
    </w:p>
    <w:p>
      <w:pPr>
        <w:pStyle w:val="Normal"/>
        <w:jc w:val="center"/>
        <w:rPr>
          <w:b/>
          <w:b/>
          <w:sz w:val="32"/>
          <w:szCs w:val="32"/>
        </w:rPr>
      </w:pPr>
      <w:r>
        <w:rPr>
          <w:b/>
          <w:sz w:val="32"/>
          <w:szCs w:val="32"/>
        </w:rPr>
      </w:r>
    </w:p>
    <w:p>
      <w:pPr>
        <w:pStyle w:val="Normal"/>
        <w:jc w:val="center"/>
        <w:rPr>
          <w:b/>
          <w:b/>
          <w:sz w:val="32"/>
          <w:szCs w:val="32"/>
        </w:rPr>
      </w:pPr>
      <w:r>
        <w:rPr>
          <w:b/>
          <w:sz w:val="32"/>
          <w:szCs w:val="32"/>
        </w:rPr>
      </w:r>
    </w:p>
    <w:p>
      <w:pPr>
        <w:pStyle w:val="Normal"/>
        <w:jc w:val="center"/>
        <w:rPr>
          <w:bCs/>
          <w:sz w:val="32"/>
          <w:szCs w:val="32"/>
        </w:rPr>
      </w:pPr>
      <w:r>
        <w:rPr>
          <w:b/>
          <w:sz w:val="32"/>
          <w:szCs w:val="32"/>
        </w:rPr>
        <w:t>SPECYFIKACJA ISTOTNYCH WARUNKÓW ZAMÓWIENIA</w:t>
      </w:r>
    </w:p>
    <w:p>
      <w:pPr>
        <w:pStyle w:val="Default"/>
        <w:rPr/>
      </w:pPr>
      <w:r>
        <w:rPr/>
      </w:r>
    </w:p>
    <w:p>
      <w:pPr>
        <w:pStyle w:val="Default"/>
        <w:rPr/>
      </w:pPr>
      <w:r>
        <w:rPr/>
      </w:r>
    </w:p>
    <w:p>
      <w:pPr>
        <w:pStyle w:val="Default"/>
        <w:rPr/>
      </w:pPr>
      <w:r>
        <w:rPr/>
      </w:r>
    </w:p>
    <w:p>
      <w:pPr>
        <w:pStyle w:val="Default"/>
        <w:rPr/>
      </w:pPr>
      <w:r>
        <w:rPr/>
      </w:r>
    </w:p>
    <w:p>
      <w:pPr>
        <w:pStyle w:val="Default"/>
        <w:rPr/>
      </w:pPr>
      <w:r>
        <w:rPr/>
      </w:r>
    </w:p>
    <w:p>
      <w:pPr>
        <w:pStyle w:val="Default"/>
        <w:rPr/>
      </w:pPr>
      <w:r>
        <w:rPr/>
      </w:r>
    </w:p>
    <w:p>
      <w:pPr>
        <w:pStyle w:val="Default"/>
        <w:jc w:val="center"/>
        <w:rPr>
          <w:sz w:val="23"/>
          <w:szCs w:val="23"/>
        </w:rPr>
      </w:pPr>
      <w:r>
        <w:rPr>
          <w:b/>
          <w:bCs/>
          <w:sz w:val="23"/>
          <w:szCs w:val="23"/>
        </w:rPr>
        <w:t>w postępowaniu o udzielenie zamówienia publicznego</w:t>
      </w:r>
    </w:p>
    <w:p>
      <w:pPr>
        <w:pStyle w:val="Default"/>
        <w:jc w:val="center"/>
        <w:rPr>
          <w:sz w:val="23"/>
          <w:szCs w:val="23"/>
        </w:rPr>
      </w:pPr>
      <w:r>
        <w:rPr>
          <w:b/>
          <w:bCs/>
          <w:sz w:val="23"/>
          <w:szCs w:val="23"/>
        </w:rPr>
        <w:t>w trybie przetargu nieograniczonego</w:t>
      </w:r>
    </w:p>
    <w:p>
      <w:pPr>
        <w:pStyle w:val="Normal"/>
        <w:jc w:val="center"/>
        <w:rPr>
          <w:b/>
          <w:b/>
          <w:bCs/>
          <w:sz w:val="22"/>
          <w:szCs w:val="22"/>
        </w:rPr>
      </w:pPr>
      <w:r>
        <w:rPr>
          <w:b/>
          <w:bCs/>
          <w:sz w:val="22"/>
          <w:szCs w:val="22"/>
        </w:rPr>
      </w:r>
    </w:p>
    <w:p>
      <w:pPr>
        <w:pStyle w:val="Normal"/>
        <w:jc w:val="center"/>
        <w:rPr>
          <w:b/>
          <w:b/>
          <w:bCs/>
          <w:sz w:val="22"/>
          <w:szCs w:val="22"/>
        </w:rPr>
      </w:pPr>
      <w:r>
        <w:rPr>
          <w:b/>
          <w:bCs/>
          <w:sz w:val="22"/>
          <w:szCs w:val="22"/>
        </w:rPr>
      </w:r>
    </w:p>
    <w:p>
      <w:pPr>
        <w:pStyle w:val="Normal"/>
        <w:jc w:val="center"/>
        <w:rPr>
          <w:b/>
          <w:b/>
          <w:bCs/>
          <w:sz w:val="22"/>
          <w:szCs w:val="22"/>
        </w:rPr>
      </w:pPr>
      <w:r>
        <w:rPr>
          <w:b/>
          <w:bCs/>
          <w:sz w:val="22"/>
          <w:szCs w:val="22"/>
        </w:rPr>
      </w:r>
    </w:p>
    <w:p>
      <w:pPr>
        <w:pStyle w:val="Normal"/>
        <w:jc w:val="center"/>
        <w:rPr>
          <w:b/>
          <w:b/>
          <w:bCs/>
          <w:sz w:val="22"/>
          <w:szCs w:val="22"/>
        </w:rPr>
      </w:pPr>
      <w:r>
        <w:rPr>
          <w:b/>
          <w:bCs/>
          <w:sz w:val="22"/>
          <w:szCs w:val="22"/>
        </w:rPr>
      </w:r>
    </w:p>
    <w:p>
      <w:pPr>
        <w:pStyle w:val="Normal"/>
        <w:jc w:val="center"/>
        <w:rPr>
          <w:b/>
          <w:b/>
          <w:bCs/>
          <w:sz w:val="22"/>
          <w:szCs w:val="22"/>
        </w:rPr>
      </w:pPr>
      <w:r>
        <w:rPr>
          <w:b/>
          <w:bCs/>
          <w:sz w:val="22"/>
          <w:szCs w:val="22"/>
        </w:rPr>
      </w:r>
    </w:p>
    <w:p>
      <w:pPr>
        <w:pStyle w:val="Normal"/>
        <w:jc w:val="center"/>
        <w:rPr>
          <w:b/>
          <w:b/>
          <w:bCs/>
          <w:sz w:val="22"/>
          <w:szCs w:val="22"/>
        </w:rPr>
      </w:pPr>
      <w:r>
        <w:rPr>
          <w:b/>
          <w:bCs/>
          <w:sz w:val="22"/>
          <w:szCs w:val="22"/>
        </w:rPr>
      </w:r>
    </w:p>
    <w:p>
      <w:pPr>
        <w:pStyle w:val="Normal"/>
        <w:widowControl w:val="false"/>
        <w:jc w:val="center"/>
        <w:rPr>
          <w:b/>
          <w:b/>
          <w:color w:val="000000"/>
          <w:sz w:val="22"/>
          <w:szCs w:val="22"/>
        </w:rPr>
      </w:pPr>
      <w:r>
        <w:rPr>
          <w:b/>
          <w:color w:val="000000"/>
          <w:sz w:val="22"/>
          <w:szCs w:val="22"/>
        </w:rPr>
        <w:t>„</w:t>
      </w:r>
      <w:r>
        <w:rPr>
          <w:b/>
          <w:color w:val="000000"/>
          <w:sz w:val="32"/>
          <w:szCs w:val="32"/>
        </w:rPr>
        <w:t>Odbiór i zagospodarowanie odpadów komunalnych od właścicieli nieruchomości zamieszkałych na terenie Gminy Sułów</w:t>
      </w:r>
      <w:r>
        <w:rPr>
          <w:b/>
          <w:sz w:val="22"/>
          <w:szCs w:val="22"/>
        </w:rPr>
        <w:t>”</w:t>
      </w:r>
    </w:p>
    <w:p>
      <w:pPr>
        <w:pStyle w:val="Normal"/>
        <w:rPr>
          <w:bCs/>
          <w:sz w:val="22"/>
          <w:szCs w:val="22"/>
        </w:rPr>
      </w:pPr>
      <w:r>
        <w:rPr>
          <w:bCs/>
          <w:sz w:val="22"/>
          <w:szCs w:val="22"/>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Default"/>
        <w:rPr/>
      </w:pPr>
      <w:r>
        <w:rPr/>
      </w:r>
    </w:p>
    <w:p>
      <w:pPr>
        <w:pStyle w:val="Default"/>
        <w:jc w:val="center"/>
        <w:rPr>
          <w:color w:val="000000" w:themeColor="text1"/>
          <w:sz w:val="22"/>
          <w:szCs w:val="22"/>
        </w:rPr>
      </w:pPr>
      <w:r>
        <w:rPr>
          <w:color w:val="000000" w:themeColor="text1"/>
          <w:sz w:val="22"/>
          <w:szCs w:val="22"/>
        </w:rPr>
        <w:t>Postępowanie prowadzone dla zamówienia publicznego o wartości nie przekraczającej kwoty określonej w przepisach wydanych na podstawie art. 11 ust. 8 ustawy z dnia 29 stycznia 2004 r.</w:t>
      </w:r>
    </w:p>
    <w:p>
      <w:pPr>
        <w:pStyle w:val="Default"/>
        <w:jc w:val="center"/>
        <w:rPr>
          <w:color w:val="000000" w:themeColor="text1"/>
          <w:sz w:val="22"/>
          <w:szCs w:val="22"/>
        </w:rPr>
      </w:pPr>
      <w:r>
        <w:rPr>
          <w:color w:val="000000" w:themeColor="text1"/>
          <w:sz w:val="22"/>
          <w:szCs w:val="22"/>
        </w:rPr>
        <w:t>Prawo zamówień publicznych (t.j. Dz. U. z 2018r., poz. 1986 z późn. zm.)</w:t>
      </w:r>
    </w:p>
    <w:p>
      <w:pPr>
        <w:pStyle w:val="Normal"/>
        <w:jc w:val="center"/>
        <w:rPr>
          <w:color w:val="000000" w:themeColor="text1"/>
          <w:sz w:val="23"/>
          <w:szCs w:val="23"/>
        </w:rPr>
      </w:pPr>
      <w:r>
        <w:rPr>
          <w:color w:val="000000" w:themeColor="text1"/>
          <w:sz w:val="23"/>
          <w:szCs w:val="23"/>
        </w:rPr>
      </w:r>
    </w:p>
    <w:p>
      <w:pPr>
        <w:pStyle w:val="Normal"/>
        <w:jc w:val="center"/>
        <w:rPr>
          <w:color w:val="000000" w:themeColor="text1"/>
          <w:sz w:val="23"/>
          <w:szCs w:val="23"/>
        </w:rPr>
      </w:pPr>
      <w:r>
        <w:rPr>
          <w:color w:val="000000" w:themeColor="text1"/>
          <w:sz w:val="23"/>
          <w:szCs w:val="23"/>
        </w:rPr>
      </w:r>
    </w:p>
    <w:p>
      <w:pPr>
        <w:pStyle w:val="Normal"/>
        <w:jc w:val="center"/>
        <w:rPr>
          <w:color w:val="000000" w:themeColor="text1"/>
          <w:sz w:val="23"/>
          <w:szCs w:val="23"/>
        </w:rPr>
      </w:pPr>
      <w:r>
        <w:rPr>
          <w:color w:val="000000" w:themeColor="text1"/>
          <w:sz w:val="23"/>
          <w:szCs w:val="23"/>
        </w:rPr>
      </w:r>
    </w:p>
    <w:p>
      <w:pPr>
        <w:pStyle w:val="Normal"/>
        <w:jc w:val="center"/>
        <w:rPr>
          <w:color w:val="000000" w:themeColor="text1"/>
          <w:sz w:val="23"/>
          <w:szCs w:val="23"/>
        </w:rPr>
      </w:pPr>
      <w:r>
        <w:rPr>
          <w:color w:val="000000" w:themeColor="text1"/>
          <w:sz w:val="23"/>
          <w:szCs w:val="23"/>
        </w:rPr>
      </w:r>
    </w:p>
    <w:p>
      <w:pPr>
        <w:pStyle w:val="Normal"/>
        <w:jc w:val="center"/>
        <w:rPr>
          <w:color w:val="000000" w:themeColor="text1"/>
          <w:sz w:val="23"/>
          <w:szCs w:val="23"/>
        </w:rPr>
      </w:pPr>
      <w:r>
        <w:rPr>
          <w:color w:val="000000" w:themeColor="text1"/>
          <w:sz w:val="23"/>
          <w:szCs w:val="23"/>
        </w:rPr>
      </w:r>
    </w:p>
    <w:p>
      <w:pPr>
        <w:pStyle w:val="Normal"/>
        <w:jc w:val="center"/>
        <w:rPr>
          <w:color w:val="000000" w:themeColor="text1"/>
          <w:sz w:val="23"/>
          <w:szCs w:val="23"/>
        </w:rPr>
      </w:pPr>
      <w:r>
        <w:rPr>
          <w:color w:val="000000" w:themeColor="text1"/>
          <w:sz w:val="23"/>
          <w:szCs w:val="23"/>
        </w:rPr>
      </w:r>
    </w:p>
    <w:p>
      <w:pPr>
        <w:pStyle w:val="Normal"/>
        <w:jc w:val="center"/>
        <w:rPr>
          <w:color w:val="000000" w:themeColor="text1"/>
          <w:sz w:val="23"/>
          <w:szCs w:val="23"/>
        </w:rPr>
      </w:pPr>
      <w:r>
        <w:rPr>
          <w:color w:val="000000" w:themeColor="text1"/>
          <w:sz w:val="23"/>
          <w:szCs w:val="23"/>
        </w:rPr>
        <w:t>CPV 90500000-2 Usługi związane z odpadami komunalnymi</w:t>
      </w:r>
    </w:p>
    <w:p>
      <w:pPr>
        <w:pStyle w:val="Normal"/>
        <w:jc w:val="center"/>
        <w:rPr>
          <w:color w:val="000000" w:themeColor="text1"/>
          <w:sz w:val="23"/>
          <w:szCs w:val="23"/>
        </w:rPr>
      </w:pPr>
      <w:r>
        <w:rPr>
          <w:color w:val="000000" w:themeColor="text1"/>
          <w:sz w:val="23"/>
          <w:szCs w:val="23"/>
        </w:rPr>
      </w:r>
    </w:p>
    <w:p>
      <w:pPr>
        <w:pStyle w:val="Normal"/>
        <w:jc w:val="center"/>
        <w:rPr>
          <w:color w:val="000000" w:themeColor="text1"/>
          <w:sz w:val="23"/>
          <w:szCs w:val="23"/>
        </w:rPr>
      </w:pPr>
      <w:r>
        <w:rPr>
          <w:color w:val="000000" w:themeColor="text1"/>
          <w:sz w:val="23"/>
          <w:szCs w:val="23"/>
        </w:rPr>
      </w:r>
    </w:p>
    <w:p>
      <w:pPr>
        <w:pStyle w:val="Normal"/>
        <w:jc w:val="center"/>
        <w:rPr>
          <w:color w:val="000000" w:themeColor="text1"/>
          <w:sz w:val="23"/>
          <w:szCs w:val="23"/>
        </w:rPr>
      </w:pPr>
      <w:r>
        <w:rPr>
          <w:color w:val="000000" w:themeColor="text1"/>
          <w:sz w:val="23"/>
          <w:szCs w:val="23"/>
        </w:rPr>
      </w:r>
    </w:p>
    <w:p>
      <w:pPr>
        <w:pStyle w:val="Normal"/>
        <w:jc w:val="center"/>
        <w:rPr>
          <w:color w:val="000000" w:themeColor="text1"/>
          <w:sz w:val="23"/>
          <w:szCs w:val="23"/>
        </w:rPr>
      </w:pPr>
      <w:r>
        <w:rPr>
          <w:color w:val="000000" w:themeColor="text1"/>
          <w:sz w:val="23"/>
          <w:szCs w:val="23"/>
        </w:rPr>
      </w:r>
    </w:p>
    <w:p>
      <w:pPr>
        <w:pStyle w:val="Normal"/>
        <w:jc w:val="center"/>
        <w:rPr>
          <w:color w:val="000000" w:themeColor="text1"/>
          <w:sz w:val="23"/>
          <w:szCs w:val="23"/>
        </w:rPr>
      </w:pPr>
      <w:r>
        <w:rPr>
          <w:color w:val="000000" w:themeColor="text1"/>
          <w:sz w:val="23"/>
          <w:szCs w:val="23"/>
        </w:rPr>
      </w:r>
    </w:p>
    <w:p>
      <w:pPr>
        <w:pStyle w:val="Normal"/>
        <w:jc w:val="center"/>
        <w:rPr>
          <w:color w:val="000000" w:themeColor="text1"/>
          <w:sz w:val="23"/>
          <w:szCs w:val="23"/>
        </w:rPr>
      </w:pPr>
      <w:r>
        <w:rPr>
          <w:color w:val="000000" w:themeColor="text1"/>
          <w:sz w:val="23"/>
          <w:szCs w:val="23"/>
        </w:rPr>
      </w:r>
    </w:p>
    <w:p>
      <w:pPr>
        <w:pStyle w:val="Default"/>
        <w:jc w:val="center"/>
        <w:rPr>
          <w:b/>
          <w:b/>
          <w:bCs/>
          <w:sz w:val="22"/>
          <w:szCs w:val="22"/>
        </w:rPr>
      </w:pPr>
      <w:r>
        <w:rPr>
          <w:b/>
          <w:bCs/>
          <w:sz w:val="22"/>
          <w:szCs w:val="22"/>
        </w:rPr>
        <w:t>Rozdział I</w:t>
      </w:r>
    </w:p>
    <w:p>
      <w:pPr>
        <w:pStyle w:val="Default"/>
        <w:jc w:val="center"/>
        <w:rPr>
          <w:b/>
          <w:b/>
          <w:bCs/>
          <w:sz w:val="22"/>
          <w:szCs w:val="22"/>
        </w:rPr>
      </w:pPr>
      <w:r>
        <w:rPr>
          <w:b/>
          <w:bCs/>
          <w:sz w:val="22"/>
          <w:szCs w:val="22"/>
        </w:rPr>
        <w:t xml:space="preserve"> </w:t>
      </w:r>
      <w:r>
        <w:rPr>
          <w:b/>
          <w:bCs/>
          <w:sz w:val="22"/>
          <w:szCs w:val="22"/>
        </w:rPr>
        <w:t>POSTANOWIENIA OGÓLNE</w:t>
      </w:r>
    </w:p>
    <w:p>
      <w:pPr>
        <w:pStyle w:val="Default"/>
        <w:jc w:val="center"/>
        <w:rPr>
          <w:b/>
          <w:b/>
          <w:bCs/>
        </w:rPr>
      </w:pPr>
      <w:r>
        <w:rPr>
          <w:b/>
          <w:bCs/>
        </w:rPr>
      </w:r>
    </w:p>
    <w:p>
      <w:pPr>
        <w:pStyle w:val="Default"/>
        <w:numPr>
          <w:ilvl w:val="0"/>
          <w:numId w:val="1"/>
        </w:numPr>
        <w:rPr>
          <w:b/>
          <w:b/>
          <w:sz w:val="22"/>
          <w:szCs w:val="22"/>
        </w:rPr>
      </w:pPr>
      <w:r>
        <w:rPr>
          <w:b/>
          <w:sz w:val="22"/>
          <w:szCs w:val="22"/>
        </w:rPr>
        <w:t>Zamawiający jest:</w:t>
      </w:r>
    </w:p>
    <w:p>
      <w:pPr>
        <w:pStyle w:val="Default"/>
        <w:ind w:left="720" w:hanging="0"/>
        <w:rPr>
          <w:b/>
          <w:b/>
          <w:sz w:val="22"/>
          <w:szCs w:val="22"/>
        </w:rPr>
      </w:pPr>
      <w:r>
        <w:rPr>
          <w:b/>
          <w:sz w:val="22"/>
          <w:szCs w:val="22"/>
        </w:rPr>
      </w:r>
    </w:p>
    <w:p>
      <w:pPr>
        <w:pStyle w:val="Default"/>
        <w:ind w:left="720" w:hanging="0"/>
        <w:rPr>
          <w:b/>
          <w:b/>
          <w:sz w:val="22"/>
          <w:szCs w:val="22"/>
        </w:rPr>
      </w:pPr>
      <w:r>
        <w:rPr>
          <w:b/>
          <w:sz w:val="22"/>
          <w:szCs w:val="22"/>
        </w:rPr>
        <w:t xml:space="preserve">Gmina Sułów </w:t>
      </w:r>
    </w:p>
    <w:p>
      <w:pPr>
        <w:pStyle w:val="Default"/>
        <w:ind w:left="720" w:hanging="0"/>
        <w:rPr>
          <w:sz w:val="22"/>
          <w:szCs w:val="22"/>
        </w:rPr>
      </w:pPr>
      <w:r>
        <w:rPr>
          <w:sz w:val="22"/>
          <w:szCs w:val="22"/>
        </w:rPr>
        <w:t>Sułów 63, 22-448 Sułów</w:t>
      </w:r>
    </w:p>
    <w:p>
      <w:pPr>
        <w:pStyle w:val="Default"/>
        <w:ind w:left="720" w:hanging="0"/>
        <w:rPr>
          <w:sz w:val="22"/>
          <w:szCs w:val="22"/>
        </w:rPr>
      </w:pPr>
      <w:r>
        <w:rPr>
          <w:sz w:val="22"/>
          <w:szCs w:val="22"/>
        </w:rPr>
      </w:r>
    </w:p>
    <w:p>
      <w:pPr>
        <w:pStyle w:val="Normal"/>
        <w:widowControl w:val="false"/>
        <w:numPr>
          <w:ilvl w:val="0"/>
          <w:numId w:val="0"/>
        </w:numPr>
        <w:spacing w:lineRule="auto" w:line="276"/>
        <w:jc w:val="both"/>
        <w:outlineLvl w:val="3"/>
        <w:rPr>
          <w:bCs/>
          <w:sz w:val="22"/>
          <w:szCs w:val="22"/>
        </w:rPr>
      </w:pPr>
      <w:r>
        <w:rPr>
          <w:sz w:val="22"/>
          <w:szCs w:val="22"/>
        </w:rPr>
        <w:t xml:space="preserve">             </w:t>
      </w:r>
      <w:r>
        <w:rPr>
          <w:bCs/>
          <w:sz w:val="22"/>
          <w:szCs w:val="22"/>
        </w:rPr>
        <w:t>NIP: 922-29-42-581, REGON: 950368598</w:t>
      </w:r>
    </w:p>
    <w:p>
      <w:pPr>
        <w:pStyle w:val="Normal"/>
        <w:widowControl w:val="false"/>
        <w:numPr>
          <w:ilvl w:val="0"/>
          <w:numId w:val="0"/>
        </w:numPr>
        <w:spacing w:lineRule="auto" w:line="276"/>
        <w:ind w:left="709" w:hanging="0"/>
        <w:jc w:val="both"/>
        <w:outlineLvl w:val="3"/>
        <w:rPr>
          <w:bCs/>
          <w:sz w:val="22"/>
          <w:szCs w:val="22"/>
        </w:rPr>
      </w:pPr>
      <w:r>
        <w:rPr>
          <w:bCs/>
          <w:sz w:val="22"/>
          <w:szCs w:val="22"/>
        </w:rPr>
        <w:t>nr telefonu (84) 682 62 02, nr faksu (84) 682 62 27</w:t>
      </w:r>
    </w:p>
    <w:p>
      <w:pPr>
        <w:pStyle w:val="Normal"/>
        <w:widowControl w:val="false"/>
        <w:numPr>
          <w:ilvl w:val="0"/>
          <w:numId w:val="0"/>
        </w:numPr>
        <w:spacing w:lineRule="auto" w:line="276"/>
        <w:ind w:left="709" w:hanging="0"/>
        <w:jc w:val="both"/>
        <w:outlineLvl w:val="3"/>
        <w:rPr>
          <w:bCs/>
          <w:sz w:val="22"/>
          <w:szCs w:val="22"/>
        </w:rPr>
      </w:pPr>
      <w:r>
        <w:rPr>
          <w:bCs/>
          <w:sz w:val="22"/>
          <w:szCs w:val="22"/>
        </w:rPr>
        <w:t>Godziny pracy Urzędu Gminy Sułów:</w:t>
      </w:r>
    </w:p>
    <w:p>
      <w:pPr>
        <w:pStyle w:val="Normal"/>
        <w:widowControl w:val="false"/>
        <w:numPr>
          <w:ilvl w:val="0"/>
          <w:numId w:val="0"/>
        </w:numPr>
        <w:spacing w:lineRule="auto" w:line="276"/>
        <w:ind w:left="709" w:hanging="0"/>
        <w:jc w:val="both"/>
        <w:outlineLvl w:val="3"/>
        <w:rPr>
          <w:bCs/>
          <w:sz w:val="22"/>
          <w:szCs w:val="22"/>
        </w:rPr>
      </w:pPr>
      <w:r>
        <w:rPr>
          <w:bCs/>
          <w:sz w:val="22"/>
          <w:szCs w:val="22"/>
        </w:rPr>
        <w:t>poniedziałek- piątek: godz. 7.30 – 15.30 z wyłączeniem dni ustawowo wolnych od pracy.</w:t>
      </w:r>
    </w:p>
    <w:p>
      <w:pPr>
        <w:pStyle w:val="Normal"/>
        <w:widowControl w:val="false"/>
        <w:numPr>
          <w:ilvl w:val="0"/>
          <w:numId w:val="0"/>
        </w:numPr>
        <w:spacing w:lineRule="auto" w:line="276"/>
        <w:ind w:left="709" w:hanging="0"/>
        <w:jc w:val="both"/>
        <w:outlineLvl w:val="3"/>
        <w:rPr/>
      </w:pPr>
      <w:r>
        <w:rPr>
          <w:bCs/>
          <w:sz w:val="22"/>
          <w:szCs w:val="22"/>
        </w:rPr>
        <w:t xml:space="preserve">Adres poczty elektronicznej: </w:t>
      </w:r>
      <w:hyperlink r:id="rId2">
        <w:r>
          <w:rPr>
            <w:rStyle w:val="Czeinternetowe"/>
            <w:bCs/>
            <w:sz w:val="22"/>
            <w:szCs w:val="22"/>
          </w:rPr>
          <w:t>ug@sulow.pl</w:t>
        </w:r>
      </w:hyperlink>
      <w:r>
        <w:rPr>
          <w:bCs/>
          <w:sz w:val="22"/>
          <w:szCs w:val="22"/>
          <w:u w:val="single"/>
        </w:rPr>
        <w:t xml:space="preserve"> </w:t>
      </w:r>
    </w:p>
    <w:p>
      <w:pPr>
        <w:pStyle w:val="Normal"/>
        <w:widowControl w:val="false"/>
        <w:numPr>
          <w:ilvl w:val="0"/>
          <w:numId w:val="0"/>
        </w:numPr>
        <w:spacing w:lineRule="auto" w:line="276"/>
        <w:ind w:left="709" w:hanging="0"/>
        <w:jc w:val="both"/>
        <w:outlineLvl w:val="3"/>
        <w:rPr/>
      </w:pPr>
      <w:r>
        <w:rPr>
          <w:bCs/>
          <w:sz w:val="22"/>
          <w:szCs w:val="22"/>
        </w:rPr>
        <w:t xml:space="preserve">Strona internetowa: </w:t>
      </w:r>
      <w:hyperlink r:id="rId3">
        <w:r>
          <w:rPr>
            <w:rStyle w:val="Czeinternetowe"/>
            <w:bCs/>
            <w:sz w:val="22"/>
            <w:szCs w:val="22"/>
          </w:rPr>
          <w:t>http://www.sulow.pl</w:t>
        </w:r>
      </w:hyperlink>
    </w:p>
    <w:p>
      <w:pPr>
        <w:pStyle w:val="Normal"/>
        <w:widowControl w:val="false"/>
        <w:numPr>
          <w:ilvl w:val="0"/>
          <w:numId w:val="0"/>
        </w:numPr>
        <w:spacing w:lineRule="auto" w:line="276"/>
        <w:ind w:left="709" w:hanging="0"/>
        <w:jc w:val="both"/>
        <w:outlineLvl w:val="3"/>
        <w:rPr>
          <w:bCs/>
          <w:sz w:val="22"/>
          <w:szCs w:val="22"/>
        </w:rPr>
      </w:pPr>
      <w:r>
        <w:rPr>
          <w:bCs/>
          <w:sz w:val="22"/>
          <w:szCs w:val="22"/>
        </w:rPr>
      </w:r>
    </w:p>
    <w:p>
      <w:pPr>
        <w:pStyle w:val="ListParagraph"/>
        <w:widowControl w:val="false"/>
        <w:numPr>
          <w:ilvl w:val="0"/>
          <w:numId w:val="1"/>
        </w:numPr>
        <w:spacing w:lineRule="auto" w:line="276"/>
        <w:jc w:val="both"/>
        <w:outlineLvl w:val="3"/>
        <w:rPr>
          <w:b/>
          <w:b/>
          <w:bCs/>
          <w:sz w:val="22"/>
          <w:szCs w:val="22"/>
        </w:rPr>
      </w:pPr>
      <w:r>
        <w:rPr>
          <w:b/>
          <w:bCs/>
          <w:sz w:val="22"/>
          <w:szCs w:val="22"/>
        </w:rPr>
        <w:t>Tryb udzielania zamówienia</w:t>
      </w:r>
    </w:p>
    <w:p>
      <w:pPr>
        <w:pStyle w:val="ListParagraph"/>
        <w:widowControl w:val="false"/>
        <w:numPr>
          <w:ilvl w:val="0"/>
          <w:numId w:val="4"/>
        </w:numPr>
        <w:spacing w:lineRule="auto" w:line="276"/>
        <w:jc w:val="both"/>
        <w:outlineLvl w:val="3"/>
        <w:rPr>
          <w:bCs/>
          <w:sz w:val="22"/>
          <w:szCs w:val="22"/>
        </w:rPr>
      </w:pPr>
      <w:r>
        <w:rPr>
          <w:bCs/>
          <w:sz w:val="22"/>
          <w:szCs w:val="22"/>
        </w:rPr>
        <w:t>Postępowanie o udzielenie zamówienia publicznego prowadzone jest w trybie przetargu nieograniczonego, na podstawie ustawy z dnia 29 stycznia 2004 r. Prawo zamówień publicznych (t.j. Dz. U. z 2018 r. poz. 1986 z późn. zm.) oraz aktów wykonawczych wydanych na jej podstawie.</w:t>
      </w:r>
    </w:p>
    <w:p>
      <w:pPr>
        <w:pStyle w:val="ListParagraph"/>
        <w:widowControl w:val="false"/>
        <w:numPr>
          <w:ilvl w:val="0"/>
          <w:numId w:val="4"/>
        </w:numPr>
        <w:spacing w:lineRule="auto" w:line="276"/>
        <w:jc w:val="both"/>
        <w:outlineLvl w:val="3"/>
        <w:rPr>
          <w:bCs/>
          <w:sz w:val="22"/>
          <w:szCs w:val="22"/>
        </w:rPr>
      </w:pPr>
      <w:r>
        <w:rPr>
          <w:bCs/>
          <w:sz w:val="22"/>
          <w:szCs w:val="22"/>
        </w:rPr>
        <w:t>Miejsce publikacji ogłoszenia o przetargu</w:t>
      </w:r>
    </w:p>
    <w:p>
      <w:pPr>
        <w:pStyle w:val="ListParagraph"/>
        <w:widowControl w:val="false"/>
        <w:numPr>
          <w:ilvl w:val="0"/>
          <w:numId w:val="0"/>
        </w:numPr>
        <w:spacing w:lineRule="auto" w:line="276"/>
        <w:ind w:left="1080" w:hanging="0"/>
        <w:jc w:val="both"/>
        <w:outlineLvl w:val="3"/>
        <w:rPr/>
      </w:pPr>
      <w:r>
        <w:rPr>
          <w:bCs/>
          <w:sz w:val="22"/>
          <w:szCs w:val="22"/>
        </w:rPr>
        <w:t>- Biuletyn Zamówień Publicznych w dniu 10 grudnia 2018 r</w:t>
      </w:r>
      <w:r>
        <w:rPr>
          <w:bCs/>
          <w:sz w:val="22"/>
          <w:szCs w:val="22"/>
        </w:rPr>
        <w:t xml:space="preserve">. pod nr </w:t>
      </w:r>
      <w:r>
        <w:rPr>
          <w:bCs/>
          <w:sz w:val="22"/>
          <w:szCs w:val="22"/>
        </w:rPr>
        <w:t>660019-N-2018</w:t>
      </w:r>
    </w:p>
    <w:p>
      <w:pPr>
        <w:pStyle w:val="ListParagraph"/>
        <w:widowControl w:val="false"/>
        <w:numPr>
          <w:ilvl w:val="0"/>
          <w:numId w:val="0"/>
        </w:numPr>
        <w:spacing w:lineRule="auto" w:line="276"/>
        <w:ind w:left="1080" w:hanging="0"/>
        <w:jc w:val="both"/>
        <w:outlineLvl w:val="3"/>
        <w:rPr/>
      </w:pPr>
      <w:r>
        <w:rPr>
          <w:bCs/>
          <w:sz w:val="22"/>
          <w:szCs w:val="22"/>
        </w:rPr>
        <w:t xml:space="preserve">- strona internetowa Zamawiającego: </w:t>
      </w:r>
      <w:hyperlink r:id="rId4">
        <w:r>
          <w:rPr>
            <w:rStyle w:val="Czeinternetowe"/>
            <w:bCs/>
            <w:sz w:val="22"/>
            <w:szCs w:val="22"/>
          </w:rPr>
          <w:t>www.</w:t>
        </w:r>
        <w:r>
          <w:rPr>
            <w:rStyle w:val="Czeinternetowe"/>
            <w:b/>
            <w:bCs/>
            <w:sz w:val="22"/>
            <w:szCs w:val="22"/>
          </w:rPr>
          <w:t>bip.sulow.pl</w:t>
        </w:r>
      </w:hyperlink>
    </w:p>
    <w:p>
      <w:pPr>
        <w:pStyle w:val="ListParagraph"/>
        <w:widowControl w:val="false"/>
        <w:numPr>
          <w:ilvl w:val="0"/>
          <w:numId w:val="0"/>
        </w:numPr>
        <w:spacing w:lineRule="auto" w:line="276"/>
        <w:ind w:left="1080" w:hanging="0"/>
        <w:jc w:val="both"/>
        <w:outlineLvl w:val="3"/>
        <w:rPr>
          <w:bCs/>
          <w:sz w:val="22"/>
          <w:szCs w:val="22"/>
        </w:rPr>
      </w:pPr>
      <w:r>
        <w:rPr>
          <w:bCs/>
          <w:sz w:val="22"/>
          <w:szCs w:val="22"/>
        </w:rPr>
        <w:t>- tablica ogłoszeń w miejscu publicznie dostępnym w siedzibie Zamawiającego.</w:t>
      </w:r>
    </w:p>
    <w:p>
      <w:pPr>
        <w:pStyle w:val="ListParagraph"/>
        <w:widowControl w:val="false"/>
        <w:numPr>
          <w:ilvl w:val="0"/>
          <w:numId w:val="0"/>
        </w:numPr>
        <w:spacing w:lineRule="auto" w:line="276"/>
        <w:ind w:left="1080" w:hanging="0"/>
        <w:jc w:val="both"/>
        <w:outlineLvl w:val="3"/>
        <w:rPr>
          <w:bCs/>
          <w:sz w:val="22"/>
          <w:szCs w:val="22"/>
        </w:rPr>
      </w:pPr>
      <w:r>
        <w:rPr>
          <w:bCs/>
          <w:sz w:val="22"/>
          <w:szCs w:val="22"/>
        </w:rPr>
      </w:r>
    </w:p>
    <w:p>
      <w:pPr>
        <w:pStyle w:val="ListParagraph"/>
        <w:widowControl w:val="false"/>
        <w:numPr>
          <w:ilvl w:val="0"/>
          <w:numId w:val="1"/>
        </w:numPr>
        <w:spacing w:lineRule="auto" w:line="276"/>
        <w:jc w:val="both"/>
        <w:outlineLvl w:val="3"/>
        <w:rPr>
          <w:b/>
          <w:b/>
          <w:bCs/>
          <w:sz w:val="22"/>
          <w:szCs w:val="22"/>
        </w:rPr>
      </w:pPr>
      <w:r>
        <w:rPr>
          <w:b/>
          <w:bCs/>
          <w:sz w:val="22"/>
          <w:szCs w:val="22"/>
        </w:rPr>
        <w:t xml:space="preserve">Wykaz skrótów </w:t>
      </w:r>
    </w:p>
    <w:p>
      <w:pPr>
        <w:pStyle w:val="Normal"/>
        <w:widowControl w:val="false"/>
        <w:numPr>
          <w:ilvl w:val="0"/>
          <w:numId w:val="0"/>
        </w:numPr>
        <w:spacing w:lineRule="auto" w:line="276"/>
        <w:ind w:left="720" w:hanging="0"/>
        <w:jc w:val="both"/>
        <w:outlineLvl w:val="3"/>
        <w:rPr>
          <w:rFonts w:eastAsia="MS Mincho"/>
          <w:bCs/>
          <w:sz w:val="22"/>
          <w:szCs w:val="22"/>
        </w:rPr>
      </w:pPr>
      <w:r>
        <w:rPr>
          <w:rFonts w:eastAsia="MS Mincho"/>
          <w:bCs/>
          <w:sz w:val="22"/>
          <w:szCs w:val="22"/>
        </w:rPr>
        <w:t>Użyte w niniejszej Specyfikacji Istotnych Warunków Zamówienia (oraz w załącznikach) terminy mają następujące znaczenie:</w:t>
      </w:r>
    </w:p>
    <w:p>
      <w:pPr>
        <w:pStyle w:val="ListParagraph"/>
        <w:widowControl w:val="false"/>
        <w:numPr>
          <w:ilvl w:val="0"/>
          <w:numId w:val="2"/>
        </w:numPr>
        <w:spacing w:lineRule="auto" w:line="276" w:before="20" w:after="40"/>
        <w:ind w:left="993" w:hanging="284"/>
        <w:contextualSpacing/>
        <w:jc w:val="both"/>
        <w:outlineLvl w:val="3"/>
        <w:rPr>
          <w:rFonts w:eastAsia="MS Mincho"/>
          <w:bCs/>
          <w:sz w:val="22"/>
          <w:szCs w:val="22"/>
        </w:rPr>
      </w:pPr>
      <w:r>
        <w:rPr>
          <w:rFonts w:eastAsia="MS Mincho"/>
          <w:bCs/>
          <w:sz w:val="22"/>
          <w:szCs w:val="22"/>
        </w:rPr>
        <w:t>„</w:t>
      </w:r>
      <w:r>
        <w:rPr>
          <w:rFonts w:eastAsia="MS Mincho"/>
          <w:bCs/>
          <w:sz w:val="22"/>
          <w:szCs w:val="22"/>
        </w:rPr>
        <w:t>ustawa Pzp” – ustawa z dnia 29 stycznia 2004r. Prawo zamówień publicznych (t.j. Dz. U. z 2018 r., poz.</w:t>
      </w:r>
      <w:r>
        <w:rPr>
          <w:bCs/>
          <w:sz w:val="22"/>
          <w:szCs w:val="22"/>
        </w:rPr>
        <w:t xml:space="preserve"> </w:t>
      </w:r>
      <w:r>
        <w:rPr>
          <w:rFonts w:eastAsia="MS Mincho"/>
          <w:bCs/>
          <w:sz w:val="22"/>
          <w:szCs w:val="22"/>
        </w:rPr>
        <w:t>1986 z późn. zm.),</w:t>
      </w:r>
    </w:p>
    <w:p>
      <w:pPr>
        <w:pStyle w:val="ListParagraph"/>
        <w:widowControl w:val="false"/>
        <w:numPr>
          <w:ilvl w:val="0"/>
          <w:numId w:val="2"/>
        </w:numPr>
        <w:spacing w:lineRule="auto" w:line="276" w:before="20" w:after="40"/>
        <w:ind w:left="993" w:hanging="284"/>
        <w:contextualSpacing/>
        <w:jc w:val="both"/>
        <w:outlineLvl w:val="3"/>
        <w:rPr>
          <w:rFonts w:eastAsia="MS Mincho"/>
          <w:bCs/>
          <w:sz w:val="22"/>
          <w:szCs w:val="22"/>
        </w:rPr>
      </w:pPr>
      <w:r>
        <w:rPr>
          <w:rFonts w:eastAsia="MS Mincho"/>
          <w:bCs/>
          <w:sz w:val="22"/>
          <w:szCs w:val="22"/>
        </w:rPr>
        <w:t>„</w:t>
      </w:r>
      <w:r>
        <w:rPr>
          <w:rFonts w:eastAsia="MS Mincho"/>
          <w:bCs/>
          <w:sz w:val="22"/>
          <w:szCs w:val="22"/>
        </w:rPr>
        <w:t>SIWZ” – niniejsza Specyfikacja Istotnych Warunków Zamówienia,</w:t>
      </w:r>
    </w:p>
    <w:p>
      <w:pPr>
        <w:pStyle w:val="ListParagraph"/>
        <w:widowControl w:val="false"/>
        <w:numPr>
          <w:ilvl w:val="0"/>
          <w:numId w:val="2"/>
        </w:numPr>
        <w:spacing w:lineRule="auto" w:line="276" w:before="20" w:after="40"/>
        <w:ind w:left="993" w:hanging="284"/>
        <w:contextualSpacing/>
        <w:jc w:val="both"/>
        <w:outlineLvl w:val="3"/>
        <w:rPr>
          <w:rFonts w:eastAsia="MS Mincho"/>
          <w:bCs/>
          <w:sz w:val="22"/>
          <w:szCs w:val="22"/>
        </w:rPr>
      </w:pPr>
      <w:r>
        <w:rPr>
          <w:rFonts w:eastAsia="MS Mincho"/>
          <w:bCs/>
          <w:sz w:val="22"/>
          <w:szCs w:val="22"/>
        </w:rPr>
        <w:t xml:space="preserve"> „</w:t>
      </w:r>
      <w:r>
        <w:rPr>
          <w:rFonts w:eastAsia="MS Mincho"/>
          <w:bCs/>
          <w:sz w:val="22"/>
          <w:szCs w:val="22"/>
        </w:rPr>
        <w:t>zamówienie” – zamówienie publiczne, którego przedmiot został opisany w Rozdziale II niniejszej SIWZ,</w:t>
      </w:r>
    </w:p>
    <w:p>
      <w:pPr>
        <w:pStyle w:val="ListParagraph"/>
        <w:widowControl w:val="false"/>
        <w:numPr>
          <w:ilvl w:val="0"/>
          <w:numId w:val="2"/>
        </w:numPr>
        <w:spacing w:lineRule="auto" w:line="276" w:before="20" w:after="40"/>
        <w:ind w:left="993" w:hanging="284"/>
        <w:contextualSpacing/>
        <w:jc w:val="both"/>
        <w:outlineLvl w:val="3"/>
        <w:rPr>
          <w:rFonts w:eastAsia="MS Mincho"/>
          <w:bCs/>
          <w:sz w:val="22"/>
          <w:szCs w:val="22"/>
        </w:rPr>
      </w:pPr>
      <w:r>
        <w:rPr>
          <w:rFonts w:eastAsia="MS Mincho"/>
          <w:bCs/>
          <w:sz w:val="22"/>
          <w:szCs w:val="22"/>
        </w:rPr>
        <w:t>„</w:t>
      </w:r>
      <w:r>
        <w:rPr>
          <w:rFonts w:eastAsia="MS Mincho"/>
          <w:bCs/>
          <w:sz w:val="22"/>
          <w:szCs w:val="22"/>
        </w:rPr>
        <w:t>postępowanie” – postępowanie o udzielenie zamówienia publicznego, którego dotyczy niniejsza SIWZ,</w:t>
      </w:r>
    </w:p>
    <w:p>
      <w:pPr>
        <w:pStyle w:val="ListParagraph"/>
        <w:widowControl w:val="false"/>
        <w:numPr>
          <w:ilvl w:val="0"/>
          <w:numId w:val="2"/>
        </w:numPr>
        <w:spacing w:lineRule="auto" w:line="276" w:before="20" w:after="40"/>
        <w:ind w:left="993" w:hanging="284"/>
        <w:contextualSpacing/>
        <w:jc w:val="both"/>
        <w:outlineLvl w:val="3"/>
        <w:rPr>
          <w:bCs/>
          <w:sz w:val="22"/>
          <w:szCs w:val="22"/>
        </w:rPr>
      </w:pPr>
      <w:r>
        <w:rPr>
          <w:rFonts w:eastAsia="MS Mincho"/>
          <w:bCs/>
          <w:sz w:val="22"/>
          <w:szCs w:val="22"/>
        </w:rPr>
        <w:t>„</w:t>
      </w:r>
      <w:r>
        <w:rPr>
          <w:rFonts w:eastAsia="MS Mincho"/>
          <w:bCs/>
          <w:sz w:val="22"/>
          <w:szCs w:val="22"/>
        </w:rPr>
        <w:t>zamawiający” – Gmina Sułów.</w:t>
      </w:r>
    </w:p>
    <w:p>
      <w:pPr>
        <w:pStyle w:val="Normal"/>
        <w:rPr>
          <w:color w:val="000000" w:themeColor="text1"/>
        </w:rPr>
      </w:pPr>
      <w:r>
        <w:rPr>
          <w:color w:val="000000" w:themeColor="text1"/>
        </w:rPr>
      </w:r>
    </w:p>
    <w:p>
      <w:pPr>
        <w:pStyle w:val="Default"/>
        <w:jc w:val="center"/>
        <w:rPr>
          <w:b/>
          <w:b/>
          <w:bCs/>
          <w:sz w:val="22"/>
          <w:szCs w:val="22"/>
        </w:rPr>
      </w:pPr>
      <w:r>
        <w:rPr>
          <w:b/>
          <w:bCs/>
          <w:sz w:val="22"/>
          <w:szCs w:val="22"/>
        </w:rPr>
        <w:t>Rozdział II</w:t>
      </w:r>
    </w:p>
    <w:p>
      <w:pPr>
        <w:pStyle w:val="Default"/>
        <w:jc w:val="center"/>
        <w:rPr>
          <w:b/>
          <w:b/>
          <w:bCs/>
          <w:sz w:val="22"/>
          <w:szCs w:val="22"/>
        </w:rPr>
      </w:pPr>
      <w:r>
        <w:rPr>
          <w:b/>
          <w:sz w:val="22"/>
          <w:szCs w:val="22"/>
        </w:rPr>
        <w:t>OPIS PRZEDMIOTU ZAMÓWIENIA</w:t>
      </w:r>
      <w:r>
        <w:rPr>
          <w:b/>
          <w:bCs/>
          <w:sz w:val="22"/>
          <w:szCs w:val="22"/>
        </w:rPr>
        <w:t xml:space="preserve"> </w:t>
      </w:r>
    </w:p>
    <w:p>
      <w:pPr>
        <w:pStyle w:val="Normal"/>
        <w:jc w:val="both"/>
        <w:rPr/>
      </w:pPr>
      <w:r>
        <w:rPr/>
      </w:r>
    </w:p>
    <w:p>
      <w:pPr>
        <w:pStyle w:val="ListParagraph"/>
        <w:widowControl w:val="false"/>
        <w:numPr>
          <w:ilvl w:val="0"/>
          <w:numId w:val="5"/>
        </w:numPr>
        <w:jc w:val="both"/>
        <w:rPr>
          <w:b/>
          <w:b/>
          <w:color w:val="000000"/>
          <w:sz w:val="22"/>
          <w:szCs w:val="22"/>
        </w:rPr>
      </w:pPr>
      <w:r>
        <w:rPr>
          <w:bCs/>
          <w:sz w:val="22"/>
          <w:szCs w:val="22"/>
        </w:rPr>
        <w:t xml:space="preserve">Przedmiotem zamówienia jest usługa pn. </w:t>
      </w:r>
      <w:r>
        <w:rPr>
          <w:color w:val="000000"/>
          <w:sz w:val="22"/>
          <w:szCs w:val="22"/>
        </w:rPr>
        <w:t>„Odbiór i zagospodarowanie odpadów komunalnych od właścicieli nieruchomości zamieszkałych na terenie Gminy Sułów</w:t>
      </w:r>
      <w:r>
        <w:rPr>
          <w:sz w:val="22"/>
          <w:szCs w:val="22"/>
        </w:rPr>
        <w:t>”</w:t>
      </w:r>
    </w:p>
    <w:p>
      <w:pPr>
        <w:pStyle w:val="ListParagraph"/>
        <w:widowControl w:val="false"/>
        <w:numPr>
          <w:ilvl w:val="0"/>
          <w:numId w:val="5"/>
        </w:numPr>
        <w:jc w:val="both"/>
        <w:rPr>
          <w:b/>
          <w:b/>
          <w:color w:val="000000"/>
          <w:sz w:val="22"/>
          <w:szCs w:val="22"/>
        </w:rPr>
      </w:pPr>
      <w:r>
        <w:rPr>
          <w:sz w:val="22"/>
          <w:szCs w:val="22"/>
        </w:rPr>
        <w:t>Zakres przedmiotu zamówienia obejmuje:</w:t>
      </w:r>
    </w:p>
    <w:p>
      <w:pPr>
        <w:pStyle w:val="ListParagraph"/>
        <w:widowControl w:val="false"/>
        <w:jc w:val="both"/>
        <w:rPr>
          <w:bCs/>
          <w:sz w:val="22"/>
          <w:szCs w:val="22"/>
        </w:rPr>
      </w:pPr>
      <w:r>
        <w:rPr>
          <w:sz w:val="22"/>
          <w:szCs w:val="22"/>
        </w:rPr>
        <w:t>Odbieranie i zagospodarowanie odpadów komunalnych segregowanych i niesegregowanych od właścicieli nieruchomości zamieszkałych na terenie Gminy Sułów poprzez odbiór, transport i odzysk  lub unieszkodliwienie odpadów komunalnych poprzez składowanie lub przekazanie uprawnionemu przedsiębiorcy prowadzącemu działalność w zakresie odzysku lub unieszkodliwienie odpadów komunalnych</w:t>
      </w:r>
      <w:r>
        <w:rPr>
          <w:bCs/>
          <w:sz w:val="22"/>
          <w:szCs w:val="22"/>
        </w:rPr>
        <w:t>.</w:t>
      </w:r>
    </w:p>
    <w:p>
      <w:pPr>
        <w:pStyle w:val="Normal"/>
        <w:tabs>
          <w:tab w:val="left" w:pos="0" w:leader="none"/>
        </w:tabs>
        <w:suppressAutoHyphens w:val="true"/>
        <w:spacing w:lineRule="auto" w:line="276"/>
        <w:jc w:val="both"/>
        <w:rPr>
          <w:bCs/>
          <w:sz w:val="22"/>
          <w:szCs w:val="22"/>
        </w:rPr>
      </w:pPr>
      <w:r>
        <w:rPr>
          <w:bCs/>
          <w:sz w:val="22"/>
          <w:szCs w:val="22"/>
        </w:rPr>
      </w:r>
    </w:p>
    <w:p>
      <w:pPr>
        <w:pStyle w:val="ListParagraph"/>
        <w:numPr>
          <w:ilvl w:val="0"/>
          <w:numId w:val="5"/>
        </w:numPr>
        <w:tabs>
          <w:tab w:val="left" w:pos="0" w:leader="none"/>
        </w:tabs>
        <w:suppressAutoHyphens w:val="true"/>
        <w:spacing w:lineRule="auto" w:line="276"/>
        <w:jc w:val="both"/>
        <w:rPr>
          <w:b/>
          <w:b/>
          <w:bCs/>
          <w:sz w:val="22"/>
          <w:szCs w:val="22"/>
        </w:rPr>
      </w:pPr>
      <w:r>
        <w:rPr>
          <w:b/>
          <w:bCs/>
          <w:sz w:val="22"/>
          <w:szCs w:val="22"/>
        </w:rPr>
        <w:t>Szczegółowy opis przedmiotu zamówienia zawarty jest w załączniku nr 2 do</w:t>
      </w:r>
      <w:r>
        <w:rPr>
          <w:b/>
          <w:bCs/>
          <w:color w:val="FF0000"/>
          <w:sz w:val="22"/>
          <w:szCs w:val="22"/>
        </w:rPr>
        <w:t xml:space="preserve"> </w:t>
      </w:r>
      <w:r>
        <w:rPr>
          <w:b/>
          <w:bCs/>
          <w:sz w:val="22"/>
          <w:szCs w:val="22"/>
        </w:rPr>
        <w:t>SIWZ – Opis przedmiotu zamówienia</w:t>
      </w:r>
    </w:p>
    <w:p>
      <w:pPr>
        <w:pStyle w:val="ListParagraph"/>
        <w:tabs>
          <w:tab w:val="left" w:pos="0" w:leader="none"/>
        </w:tabs>
        <w:suppressAutoHyphens w:val="true"/>
        <w:spacing w:lineRule="auto" w:line="276"/>
        <w:rPr>
          <w:bCs/>
          <w:sz w:val="22"/>
          <w:szCs w:val="22"/>
        </w:rPr>
      </w:pPr>
      <w:r>
        <w:rPr>
          <w:bCs/>
          <w:sz w:val="22"/>
          <w:szCs w:val="22"/>
        </w:rPr>
        <w:t xml:space="preserve">          </w:t>
      </w:r>
    </w:p>
    <w:p>
      <w:pPr>
        <w:pStyle w:val="ListParagraph"/>
        <w:numPr>
          <w:ilvl w:val="0"/>
          <w:numId w:val="5"/>
        </w:numPr>
        <w:tabs>
          <w:tab w:val="left" w:pos="0" w:leader="none"/>
        </w:tabs>
        <w:suppressAutoHyphens w:val="true"/>
        <w:spacing w:lineRule="auto" w:line="276"/>
        <w:rPr>
          <w:b/>
          <w:b/>
          <w:bCs/>
          <w:sz w:val="22"/>
          <w:szCs w:val="22"/>
        </w:rPr>
      </w:pPr>
      <w:r>
        <w:rPr>
          <w:b/>
          <w:bCs/>
          <w:sz w:val="22"/>
          <w:szCs w:val="22"/>
        </w:rPr>
        <w:t>Kod i nazwa zamówienia według Wspólnego Słownika Zamówień (CPV):</w:t>
      </w:r>
    </w:p>
    <w:p>
      <w:pPr>
        <w:pStyle w:val="Normal"/>
        <w:ind w:left="360" w:hanging="0"/>
        <w:rPr>
          <w:bCs/>
          <w:sz w:val="22"/>
          <w:szCs w:val="22"/>
        </w:rPr>
      </w:pPr>
      <w:r>
        <w:rPr>
          <w:color w:val="000000"/>
          <w:sz w:val="22"/>
          <w:szCs w:val="22"/>
        </w:rPr>
        <w:t xml:space="preserve">       </w:t>
      </w:r>
      <w:r>
        <w:rPr>
          <w:color w:val="000000"/>
          <w:sz w:val="22"/>
          <w:szCs w:val="22"/>
        </w:rPr>
        <w:t>90533000-2 Usługi gospodarki odpadami.</w:t>
      </w:r>
    </w:p>
    <w:p>
      <w:pPr>
        <w:pStyle w:val="ListParagraph"/>
        <w:rPr>
          <w:color w:val="000000"/>
          <w:sz w:val="22"/>
          <w:szCs w:val="22"/>
        </w:rPr>
      </w:pPr>
      <w:r>
        <w:rPr>
          <w:color w:val="000000"/>
          <w:sz w:val="22"/>
          <w:szCs w:val="22"/>
        </w:rPr>
        <w:t xml:space="preserve">90000000-7 Usługi odbioru ścieków, usuwania odpadów, czyszczenia/sprzątania i usługi   </w:t>
        <w:br/>
        <w:t>ekologiczne.</w:t>
      </w:r>
    </w:p>
    <w:p>
      <w:pPr>
        <w:pStyle w:val="ListParagraph"/>
        <w:rPr>
          <w:color w:val="000000"/>
          <w:sz w:val="22"/>
          <w:szCs w:val="22"/>
        </w:rPr>
      </w:pPr>
      <w:r>
        <w:rPr>
          <w:color w:val="000000"/>
          <w:sz w:val="22"/>
          <w:szCs w:val="22"/>
        </w:rPr>
        <w:t>90513100-7 Usługi wywozu odpadów pochodzących z gospodarstw domowych.</w:t>
      </w:r>
    </w:p>
    <w:p>
      <w:pPr>
        <w:pStyle w:val="ListParagraph"/>
        <w:rPr>
          <w:color w:val="000000"/>
          <w:sz w:val="22"/>
          <w:szCs w:val="22"/>
        </w:rPr>
      </w:pPr>
      <w:r>
        <w:rPr>
          <w:color w:val="000000"/>
          <w:sz w:val="22"/>
          <w:szCs w:val="22"/>
        </w:rPr>
        <w:t>90500000-2 Usługi związane z odpadami.</w:t>
      </w:r>
    </w:p>
    <w:p>
      <w:pPr>
        <w:pStyle w:val="ListParagraph"/>
        <w:tabs>
          <w:tab w:val="left" w:pos="567" w:leader="none"/>
        </w:tabs>
        <w:suppressAutoHyphens w:val="true"/>
        <w:spacing w:lineRule="auto" w:line="276"/>
        <w:rPr>
          <w:color w:val="000000"/>
          <w:sz w:val="22"/>
          <w:szCs w:val="22"/>
        </w:rPr>
      </w:pPr>
      <w:r>
        <w:rPr>
          <w:color w:val="000000"/>
          <w:sz w:val="22"/>
          <w:szCs w:val="22"/>
        </w:rPr>
        <w:t>90514000-3 Usługi recyklingu odpadów.</w:t>
      </w:r>
    </w:p>
    <w:p>
      <w:pPr>
        <w:pStyle w:val="ListParagraph"/>
        <w:tabs>
          <w:tab w:val="left" w:pos="567" w:leader="none"/>
        </w:tabs>
        <w:suppressAutoHyphens w:val="true"/>
        <w:spacing w:lineRule="auto" w:line="276"/>
        <w:rPr>
          <w:color w:val="000000"/>
          <w:sz w:val="22"/>
          <w:szCs w:val="22"/>
        </w:rPr>
      </w:pPr>
      <w:r>
        <w:rPr>
          <w:color w:val="000000"/>
          <w:sz w:val="22"/>
          <w:szCs w:val="22"/>
        </w:rPr>
        <w:t>905 12000-9 Usługi transportu odpadów.</w:t>
      </w:r>
    </w:p>
    <w:p>
      <w:pPr>
        <w:pStyle w:val="ListParagraph"/>
        <w:tabs>
          <w:tab w:val="left" w:pos="567" w:leader="none"/>
        </w:tabs>
        <w:suppressAutoHyphens w:val="true"/>
        <w:spacing w:lineRule="auto" w:line="276"/>
        <w:rPr>
          <w:color w:val="000000"/>
          <w:sz w:val="22"/>
          <w:szCs w:val="22"/>
        </w:rPr>
      </w:pPr>
      <w:r>
        <w:rPr>
          <w:color w:val="000000"/>
          <w:sz w:val="22"/>
          <w:szCs w:val="22"/>
        </w:rPr>
      </w:r>
    </w:p>
    <w:p>
      <w:pPr>
        <w:pStyle w:val="ListParagraph"/>
        <w:numPr>
          <w:ilvl w:val="0"/>
          <w:numId w:val="5"/>
        </w:numPr>
        <w:jc w:val="both"/>
        <w:rPr>
          <w:color w:val="000000" w:themeColor="text1"/>
          <w:sz w:val="22"/>
          <w:szCs w:val="22"/>
        </w:rPr>
      </w:pPr>
      <w:r>
        <w:rPr>
          <w:color w:val="000000" w:themeColor="text1"/>
          <w:sz w:val="22"/>
          <w:szCs w:val="22"/>
        </w:rPr>
        <w:t>Zamawiający stosownie do art. 29 ust. 3a ustawy, wymaga zatrudnienia przez wykonawcę na podstawie umowy o pracę osób wykonujących wskazane przez Zamawiającego czynności w zakresie realizacji zamówienia, których wykonanie polega na wykonaniu pracy w sposób określony w art. 22 § 1 ustawy z dnia 26 czerwca 1974 r. - Kodeks Pracy (t.j. Dz. U. z 2016 r. poz.1666):</w:t>
      </w:r>
    </w:p>
    <w:p>
      <w:pPr>
        <w:pStyle w:val="ListParagraph"/>
        <w:numPr>
          <w:ilvl w:val="0"/>
          <w:numId w:val="11"/>
        </w:numPr>
        <w:jc w:val="both"/>
        <w:rPr>
          <w:bCs/>
          <w:color w:val="000000" w:themeColor="text1"/>
          <w:sz w:val="22"/>
          <w:szCs w:val="22"/>
        </w:rPr>
      </w:pPr>
      <w:r>
        <w:rPr>
          <w:color w:val="000000" w:themeColor="text1"/>
          <w:sz w:val="22"/>
          <w:szCs w:val="22"/>
        </w:rPr>
        <w:t>czynności niezbędnych do realizacji zamówienia, których dotyczą wymagania zatrudnienia na podstawie umowy o pracę przez wykonawcę osób wykonujących czynności w trakcie realizacji zamówienia: kierowcy i obsługa techniczna pojazdów</w:t>
      </w:r>
      <w:r>
        <w:rPr>
          <w:rFonts w:cs="Arial" w:ascii="Arial" w:hAnsi="Arial"/>
          <w:color w:val="000000" w:themeColor="text1"/>
          <w:sz w:val="23"/>
          <w:szCs w:val="23"/>
        </w:rPr>
        <w:t>,</w:t>
      </w:r>
    </w:p>
    <w:p>
      <w:pPr>
        <w:pStyle w:val="ListParagraph"/>
        <w:numPr>
          <w:ilvl w:val="0"/>
          <w:numId w:val="11"/>
        </w:numPr>
        <w:jc w:val="both"/>
        <w:rPr>
          <w:color w:val="000000" w:themeColor="text1"/>
          <w:sz w:val="22"/>
          <w:szCs w:val="22"/>
        </w:rPr>
      </w:pPr>
      <w:r>
        <w:rPr>
          <w:bCs/>
          <w:color w:val="000000" w:themeColor="text1"/>
          <w:sz w:val="22"/>
          <w:szCs w:val="22"/>
        </w:rPr>
        <w:t>s</w:t>
      </w:r>
      <w:r>
        <w:rPr>
          <w:color w:val="000000" w:themeColor="text1"/>
          <w:sz w:val="22"/>
          <w:szCs w:val="22"/>
        </w:rPr>
        <w:t>posobu dokumentowania zatrudnienia osób oraz uprawnienia zamawiającego w zakresie kontroli spełniania przez wykonawcę wymagań, o których mowa w art. 29 ust. 3a:</w:t>
      </w:r>
    </w:p>
    <w:p>
      <w:pPr>
        <w:pStyle w:val="ListParagraph"/>
        <w:ind w:left="1070" w:hanging="0"/>
        <w:jc w:val="both"/>
        <w:rPr>
          <w:color w:val="000000" w:themeColor="text1"/>
          <w:sz w:val="22"/>
          <w:szCs w:val="22"/>
        </w:rPr>
      </w:pPr>
      <w:r>
        <w:rPr>
          <w:rFonts w:eastAsia="Symbol" w:cs="Symbol" w:ascii="Symbol" w:hAnsi="Symbol"/>
          <w:color w:val="000000" w:themeColor="text1"/>
          <w:sz w:val="22"/>
          <w:szCs w:val="22"/>
        </w:rPr>
        <w:t></w:t>
      </w:r>
      <w:r>
        <w:rPr>
          <w:color w:val="000000" w:themeColor="text1"/>
          <w:sz w:val="22"/>
          <w:szCs w:val="22"/>
        </w:rPr>
        <w:t xml:space="preserve"> </w:t>
      </w:r>
      <w:r>
        <w:rPr>
          <w:color w:val="000000" w:themeColor="text1"/>
          <w:sz w:val="22"/>
          <w:szCs w:val="22"/>
        </w:rPr>
        <w:t>dane osób (imię i nazwisko oraz stanowisko pracy) wykonujących czynności wskazane w pkt.1 zostaną ujęte w formie wykazu i przekazane Zamawiającemu w terminie 10 dni od podpisania umowy. Zamawiający zastrzega sobie prawo przeprowadzenia kontroli na miejscu wykonywania zamówienia w celu weryfikacji, czy osoby wykonujące czynności przy realizacji zamówienia są osobami wskazanymi przez wykonawcę;</w:t>
      </w:r>
    </w:p>
    <w:p>
      <w:pPr>
        <w:pStyle w:val="ListParagraph"/>
        <w:numPr>
          <w:ilvl w:val="0"/>
          <w:numId w:val="11"/>
        </w:numPr>
        <w:jc w:val="both"/>
        <w:rPr>
          <w:color w:val="000000" w:themeColor="text1"/>
          <w:sz w:val="22"/>
          <w:szCs w:val="22"/>
        </w:rPr>
      </w:pPr>
      <w:r>
        <w:rPr>
          <w:color w:val="000000" w:themeColor="text1"/>
          <w:sz w:val="22"/>
          <w:szCs w:val="22"/>
        </w:rPr>
        <w:t>sankcje z tytułu niespełnienia wymagań, o których mowa w art. 29 ust. 3a:</w:t>
      </w:r>
    </w:p>
    <w:p>
      <w:pPr>
        <w:pStyle w:val="ListParagraph"/>
        <w:ind w:left="1070" w:hanging="0"/>
        <w:jc w:val="both"/>
        <w:rPr>
          <w:color w:val="000000" w:themeColor="text1"/>
          <w:sz w:val="22"/>
          <w:szCs w:val="22"/>
        </w:rPr>
      </w:pPr>
      <w:r>
        <w:rPr>
          <w:color w:val="000000" w:themeColor="text1"/>
          <w:sz w:val="22"/>
          <w:szCs w:val="22"/>
        </w:rPr>
        <w:t>Zamawiającemu przysługiwać będzie prawo naliczenia Wykonawcy kar umownych, a w przypadku dwukrotnego nie wywiązania się ze wskazanych obowiązków, niezależnie od prawa naliczenia kary umownej, również prawo odstąpienia od umowy.</w:t>
      </w:r>
    </w:p>
    <w:p>
      <w:pPr>
        <w:pStyle w:val="Normal"/>
        <w:spacing w:lineRule="auto" w:line="276"/>
        <w:jc w:val="both"/>
        <w:rPr>
          <w:bCs/>
          <w:sz w:val="22"/>
          <w:szCs w:val="22"/>
        </w:rPr>
      </w:pPr>
      <w:r>
        <w:rPr>
          <w:bCs/>
          <w:sz w:val="22"/>
          <w:szCs w:val="22"/>
        </w:rPr>
      </w:r>
    </w:p>
    <w:p>
      <w:pPr>
        <w:pStyle w:val="ListParagraph"/>
        <w:numPr>
          <w:ilvl w:val="0"/>
          <w:numId w:val="5"/>
        </w:numPr>
        <w:jc w:val="both"/>
        <w:rPr>
          <w:sz w:val="22"/>
          <w:szCs w:val="22"/>
        </w:rPr>
      </w:pPr>
      <w:r>
        <w:rPr>
          <w:bCs/>
          <w:sz w:val="22"/>
          <w:szCs w:val="22"/>
        </w:rPr>
        <w:t>Zamawiający dopuszcza korzystanie z podwykonawców</w:t>
      </w:r>
      <w:r>
        <w:rPr>
          <w:rFonts w:cs="Arial" w:ascii="Cambria" w:hAnsi="Cambria"/>
          <w:bCs/>
          <w:sz w:val="22"/>
          <w:szCs w:val="22"/>
        </w:rPr>
        <w:t>.</w:t>
      </w:r>
    </w:p>
    <w:p>
      <w:pPr>
        <w:pStyle w:val="ListParagraph"/>
        <w:numPr>
          <w:ilvl w:val="0"/>
          <w:numId w:val="5"/>
        </w:numPr>
        <w:jc w:val="both"/>
        <w:rPr>
          <w:sz w:val="22"/>
          <w:szCs w:val="22"/>
        </w:rPr>
      </w:pPr>
      <w:r>
        <w:rPr>
          <w:sz w:val="22"/>
          <w:szCs w:val="22"/>
        </w:rPr>
        <w:t xml:space="preserve">Zamawiający nie dopuszcza składania ofert częściowych. </w:t>
      </w:r>
    </w:p>
    <w:p>
      <w:pPr>
        <w:pStyle w:val="ListParagraph"/>
        <w:numPr>
          <w:ilvl w:val="0"/>
          <w:numId w:val="5"/>
        </w:numPr>
        <w:jc w:val="both"/>
        <w:rPr>
          <w:sz w:val="22"/>
          <w:szCs w:val="22"/>
        </w:rPr>
      </w:pPr>
      <w:r>
        <w:rPr>
          <w:sz w:val="22"/>
          <w:szCs w:val="22"/>
        </w:rPr>
        <w:t>Zamawiający nie dopuszcza składania ofert wariantowych.</w:t>
      </w:r>
    </w:p>
    <w:p>
      <w:pPr>
        <w:pStyle w:val="ListParagraph"/>
        <w:numPr>
          <w:ilvl w:val="0"/>
          <w:numId w:val="5"/>
        </w:numPr>
        <w:jc w:val="both"/>
        <w:rPr>
          <w:sz w:val="22"/>
          <w:szCs w:val="22"/>
        </w:rPr>
      </w:pPr>
      <w:r>
        <w:rPr>
          <w:sz w:val="22"/>
          <w:szCs w:val="22"/>
        </w:rPr>
        <w:t>Zamawiający nie przewiduje udzielenia zmówienia polegających na powtórzeniu podobnych usług o których mowa w art. 67 ust.1 pkt. 6 ustawy Pzp.</w:t>
      </w:r>
    </w:p>
    <w:p>
      <w:pPr>
        <w:pStyle w:val="ListParagraph"/>
        <w:numPr>
          <w:ilvl w:val="0"/>
          <w:numId w:val="5"/>
        </w:numPr>
        <w:jc w:val="both"/>
        <w:rPr>
          <w:sz w:val="22"/>
          <w:szCs w:val="22"/>
        </w:rPr>
      </w:pPr>
      <w:r>
        <w:rPr>
          <w:sz w:val="22"/>
          <w:szCs w:val="22"/>
        </w:rPr>
        <w:t xml:space="preserve">Nie przewiduje się zawarcia umowy ramowej. </w:t>
      </w:r>
    </w:p>
    <w:p>
      <w:pPr>
        <w:pStyle w:val="ListParagraph"/>
        <w:numPr>
          <w:ilvl w:val="0"/>
          <w:numId w:val="5"/>
        </w:numPr>
        <w:jc w:val="both"/>
        <w:rPr>
          <w:sz w:val="22"/>
          <w:szCs w:val="22"/>
        </w:rPr>
      </w:pPr>
      <w:r>
        <w:rPr>
          <w:sz w:val="22"/>
          <w:szCs w:val="22"/>
        </w:rPr>
        <w:t>Zamawiający nie przewiduje zastosowania dynamicznego systemu zakupów.</w:t>
      </w:r>
    </w:p>
    <w:p>
      <w:pPr>
        <w:pStyle w:val="ListParagraph"/>
        <w:numPr>
          <w:ilvl w:val="0"/>
          <w:numId w:val="5"/>
        </w:numPr>
        <w:jc w:val="both"/>
        <w:rPr>
          <w:sz w:val="22"/>
          <w:szCs w:val="22"/>
        </w:rPr>
      </w:pPr>
      <w:r>
        <w:rPr>
          <w:sz w:val="22"/>
          <w:szCs w:val="22"/>
        </w:rPr>
        <w:t>Zamawiający nie przeprowadzał dialogu technicznego.</w:t>
      </w:r>
    </w:p>
    <w:p>
      <w:pPr>
        <w:pStyle w:val="ListParagraph"/>
        <w:numPr>
          <w:ilvl w:val="0"/>
          <w:numId w:val="5"/>
        </w:numPr>
        <w:jc w:val="both"/>
        <w:rPr>
          <w:sz w:val="22"/>
          <w:szCs w:val="22"/>
        </w:rPr>
      </w:pPr>
      <w:r>
        <w:rPr>
          <w:sz w:val="22"/>
          <w:szCs w:val="22"/>
        </w:rPr>
        <w:t>Zamawiający nie przewiduje zebrania Wykonawców.</w:t>
      </w:r>
    </w:p>
    <w:p>
      <w:pPr>
        <w:pStyle w:val="ListParagraph"/>
        <w:numPr>
          <w:ilvl w:val="0"/>
          <w:numId w:val="5"/>
        </w:numPr>
        <w:jc w:val="both"/>
        <w:rPr>
          <w:sz w:val="22"/>
          <w:szCs w:val="22"/>
        </w:rPr>
      </w:pPr>
      <w:r>
        <w:rPr>
          <w:sz w:val="22"/>
          <w:szCs w:val="22"/>
        </w:rPr>
        <w:t xml:space="preserve">Zamawiający nie przewiduje udzielenia zaliczek na poczet wykonania zamówienia (art. 151a. ust.1 ustawy Pzp.) </w:t>
      </w:r>
    </w:p>
    <w:p>
      <w:pPr>
        <w:pStyle w:val="ListParagraph"/>
        <w:numPr>
          <w:ilvl w:val="0"/>
          <w:numId w:val="5"/>
        </w:numPr>
        <w:jc w:val="both"/>
        <w:rPr>
          <w:sz w:val="22"/>
          <w:szCs w:val="22"/>
        </w:rPr>
      </w:pPr>
      <w:r>
        <w:rPr>
          <w:sz w:val="22"/>
          <w:szCs w:val="22"/>
        </w:rPr>
        <w:t>Rozliczenia między Zamawiającym a Wykonawcą prowadzone będą w polskich złotych (PLN). Nie przewiduje się rozliczeń w walutach obcych.</w:t>
      </w:r>
    </w:p>
    <w:p>
      <w:pPr>
        <w:pStyle w:val="ListParagraph"/>
        <w:numPr>
          <w:ilvl w:val="0"/>
          <w:numId w:val="5"/>
        </w:numPr>
        <w:jc w:val="both"/>
        <w:rPr>
          <w:sz w:val="22"/>
          <w:szCs w:val="22"/>
        </w:rPr>
      </w:pPr>
      <w:r>
        <w:rPr>
          <w:sz w:val="22"/>
          <w:szCs w:val="22"/>
        </w:rPr>
        <w:t>Nie przewiduje się wyboru oferty najkorzystniejszej z zastosowaniem aukcji elektronicznej, o której mowa w art. 91a ust. 1 ustawy Pzp.</w:t>
      </w:r>
    </w:p>
    <w:p>
      <w:pPr>
        <w:pStyle w:val="ListParagraph"/>
        <w:numPr>
          <w:ilvl w:val="0"/>
          <w:numId w:val="5"/>
        </w:numPr>
        <w:jc w:val="both"/>
        <w:rPr>
          <w:sz w:val="22"/>
          <w:szCs w:val="22"/>
        </w:rPr>
      </w:pPr>
      <w:r>
        <w:rPr>
          <w:sz w:val="22"/>
          <w:szCs w:val="22"/>
        </w:rPr>
        <w:t>Postępowanie o udzielenie zamówienia prowadzi się w języku polskim (art. 9 ust. 2 ustawy Pzp).</w:t>
      </w:r>
    </w:p>
    <w:p>
      <w:pPr>
        <w:pStyle w:val="ListParagraph"/>
        <w:numPr>
          <w:ilvl w:val="0"/>
          <w:numId w:val="5"/>
        </w:numPr>
        <w:jc w:val="both"/>
        <w:rPr>
          <w:sz w:val="22"/>
          <w:szCs w:val="22"/>
        </w:rPr>
      </w:pPr>
      <w:r>
        <w:rPr>
          <w:sz w:val="22"/>
          <w:szCs w:val="22"/>
        </w:rPr>
        <w:t>Wymaga się, aby Wykonawca zdobył wszystkie informacje, które mogą być konieczne do przygotowania oferty i podpisania umowy.</w:t>
      </w:r>
    </w:p>
    <w:p>
      <w:pPr>
        <w:pStyle w:val="ListParagraph"/>
        <w:numPr>
          <w:ilvl w:val="0"/>
          <w:numId w:val="5"/>
        </w:numPr>
        <w:jc w:val="both"/>
        <w:rPr>
          <w:sz w:val="22"/>
          <w:szCs w:val="22"/>
        </w:rPr>
      </w:pPr>
      <w:r>
        <w:rPr>
          <w:sz w:val="22"/>
          <w:szCs w:val="22"/>
        </w:rPr>
        <w:t xml:space="preserve">Wybrany Wykonawca jest zobowiązany do zawarcia umowy w terminie i miejscu wyznaczonym przez Zamawiającego. </w:t>
      </w:r>
    </w:p>
    <w:p>
      <w:pPr>
        <w:pStyle w:val="ListParagraph"/>
        <w:numPr>
          <w:ilvl w:val="0"/>
          <w:numId w:val="5"/>
        </w:numPr>
        <w:jc w:val="both"/>
        <w:rPr>
          <w:sz w:val="22"/>
          <w:szCs w:val="22"/>
        </w:rPr>
      </w:pPr>
      <w:r>
        <w:rPr>
          <w:sz w:val="22"/>
          <w:szCs w:val="22"/>
        </w:rPr>
        <w:t>Zamawiający nie przewiduje zwrotu kosztów udziału Wykonawców w postępowaniu (z zastrzeżeniem art. 93 ust. 4 ustawy Pzp). Wykonawca ponosi wszelkie koszty udziału w postępowaniu, w tym koszty przygotowania oferty.</w:t>
      </w:r>
    </w:p>
    <w:p>
      <w:pPr>
        <w:pStyle w:val="ListParagraph"/>
        <w:numPr>
          <w:ilvl w:val="0"/>
          <w:numId w:val="5"/>
        </w:numPr>
        <w:jc w:val="both"/>
        <w:rPr>
          <w:sz w:val="22"/>
          <w:szCs w:val="22"/>
        </w:rPr>
      </w:pPr>
      <w:r>
        <w:rPr>
          <w:sz w:val="22"/>
          <w:szCs w:val="22"/>
        </w:rPr>
        <w:t>Wykonawcą może być osoba fizyczna, osoba prawna lub jednostką organizacyjną nieposiadającą osobowości prawnej.</w:t>
      </w:r>
    </w:p>
    <w:p>
      <w:pPr>
        <w:pStyle w:val="Normal"/>
        <w:spacing w:lineRule="auto" w:line="276"/>
        <w:jc w:val="both"/>
        <w:rPr>
          <w:bCs/>
          <w:color w:val="FF0000"/>
          <w:sz w:val="22"/>
          <w:szCs w:val="22"/>
        </w:rPr>
      </w:pPr>
      <w:r>
        <w:rPr>
          <w:bCs/>
          <w:color w:val="FF0000"/>
          <w:sz w:val="22"/>
          <w:szCs w:val="22"/>
        </w:rPr>
      </w:r>
    </w:p>
    <w:p>
      <w:pPr>
        <w:pStyle w:val="Default"/>
        <w:jc w:val="center"/>
        <w:rPr>
          <w:b/>
          <w:b/>
          <w:bCs/>
          <w:sz w:val="22"/>
          <w:szCs w:val="22"/>
        </w:rPr>
      </w:pPr>
      <w:r>
        <w:rPr>
          <w:b/>
          <w:bCs/>
          <w:sz w:val="22"/>
          <w:szCs w:val="22"/>
        </w:rPr>
        <w:t>Rozdział III</w:t>
      </w:r>
    </w:p>
    <w:p>
      <w:pPr>
        <w:pStyle w:val="Normal"/>
        <w:spacing w:lineRule="auto" w:line="276"/>
        <w:jc w:val="center"/>
        <w:rPr>
          <w:b/>
          <w:b/>
          <w:bCs/>
          <w:sz w:val="22"/>
          <w:szCs w:val="22"/>
        </w:rPr>
      </w:pPr>
      <w:r>
        <w:rPr>
          <w:b/>
          <w:bCs/>
          <w:sz w:val="22"/>
          <w:szCs w:val="22"/>
        </w:rPr>
        <w:t>TERMIN WYKONANIA ZAMÓWIENIA</w:t>
      </w:r>
    </w:p>
    <w:p>
      <w:pPr>
        <w:pStyle w:val="Normal"/>
        <w:spacing w:lineRule="auto" w:line="276"/>
        <w:rPr>
          <w:bCs/>
          <w:sz w:val="22"/>
          <w:szCs w:val="22"/>
        </w:rPr>
      </w:pPr>
      <w:r>
        <w:rPr>
          <w:bCs/>
          <w:sz w:val="22"/>
          <w:szCs w:val="22"/>
        </w:rPr>
      </w:r>
    </w:p>
    <w:p>
      <w:pPr>
        <w:pStyle w:val="Normal"/>
        <w:numPr>
          <w:ilvl w:val="0"/>
          <w:numId w:val="3"/>
        </w:numPr>
        <w:suppressAutoHyphens w:val="true"/>
        <w:spacing w:lineRule="auto" w:line="276"/>
        <w:jc w:val="both"/>
        <w:rPr>
          <w:sz w:val="22"/>
          <w:szCs w:val="22"/>
          <w:lang w:eastAsia="ar-SA"/>
        </w:rPr>
      </w:pPr>
      <w:r>
        <w:rPr>
          <w:sz w:val="22"/>
          <w:szCs w:val="22"/>
          <w:lang w:eastAsia="ar-SA"/>
        </w:rPr>
        <w:t>Miejsce realizacji zamówienia: teren Gminy Sułów.</w:t>
      </w:r>
    </w:p>
    <w:p>
      <w:pPr>
        <w:pStyle w:val="Normal"/>
        <w:numPr>
          <w:ilvl w:val="0"/>
          <w:numId w:val="3"/>
        </w:numPr>
        <w:suppressAutoHyphens w:val="true"/>
        <w:spacing w:lineRule="auto" w:line="276"/>
        <w:jc w:val="both"/>
        <w:rPr>
          <w:rStyle w:val="FontStyle33"/>
          <w:lang w:eastAsia="ar-SA"/>
        </w:rPr>
      </w:pPr>
      <w:r>
        <w:rPr>
          <w:sz w:val="22"/>
          <w:szCs w:val="22"/>
          <w:lang w:eastAsia="ar-SA"/>
        </w:rPr>
        <w:t xml:space="preserve">Wykonawca będzie świadczył usługę </w:t>
      </w:r>
      <w:r>
        <w:rPr>
          <w:b/>
          <w:color w:val="000000"/>
          <w:sz w:val="22"/>
          <w:szCs w:val="22"/>
          <w:lang w:eastAsia="ar-SA"/>
        </w:rPr>
        <w:t>od dnia podpisania umowy do dnia 31.12.2019r.</w:t>
      </w:r>
    </w:p>
    <w:p>
      <w:pPr>
        <w:pStyle w:val="Normal"/>
        <w:spacing w:lineRule="auto" w:line="276"/>
        <w:rPr>
          <w:bCs/>
          <w:sz w:val="22"/>
          <w:szCs w:val="22"/>
        </w:rPr>
      </w:pPr>
      <w:r>
        <w:rPr>
          <w:bCs/>
          <w:sz w:val="22"/>
          <w:szCs w:val="22"/>
        </w:rPr>
      </w:r>
    </w:p>
    <w:p>
      <w:pPr>
        <w:pStyle w:val="Default"/>
        <w:jc w:val="center"/>
        <w:rPr>
          <w:b/>
          <w:b/>
          <w:bCs/>
          <w:sz w:val="22"/>
          <w:szCs w:val="22"/>
        </w:rPr>
      </w:pPr>
      <w:r>
        <w:rPr>
          <w:b/>
          <w:bCs/>
          <w:sz w:val="22"/>
          <w:szCs w:val="22"/>
        </w:rPr>
        <w:t>Rozdział IV</w:t>
      </w:r>
    </w:p>
    <w:p>
      <w:pPr>
        <w:pStyle w:val="Default"/>
        <w:jc w:val="center"/>
        <w:rPr>
          <w:b/>
          <w:b/>
          <w:bCs/>
          <w:sz w:val="22"/>
          <w:szCs w:val="22"/>
        </w:rPr>
      </w:pPr>
      <w:r>
        <w:rPr>
          <w:b/>
          <w:bCs/>
          <w:sz w:val="22"/>
          <w:szCs w:val="22"/>
        </w:rPr>
        <w:t xml:space="preserve">WARUNKI UDZIAŁU W POSTĘPOWANIU ORAZ SPOSÓB DOKONYWANIA </w:t>
      </w:r>
    </w:p>
    <w:p>
      <w:pPr>
        <w:pStyle w:val="Default"/>
        <w:jc w:val="center"/>
        <w:rPr>
          <w:sz w:val="22"/>
          <w:szCs w:val="22"/>
        </w:rPr>
      </w:pPr>
      <w:r>
        <w:rPr>
          <w:b/>
          <w:bCs/>
          <w:sz w:val="22"/>
          <w:szCs w:val="22"/>
        </w:rPr>
        <w:t>OCENY SPEŁNIANIA TYCH WARUNKÓW</w:t>
      </w:r>
    </w:p>
    <w:p>
      <w:pPr>
        <w:pStyle w:val="Default"/>
        <w:spacing w:before="0" w:after="21"/>
        <w:rPr>
          <w:sz w:val="22"/>
          <w:szCs w:val="22"/>
        </w:rPr>
      </w:pPr>
      <w:r>
        <w:rPr>
          <w:sz w:val="22"/>
          <w:szCs w:val="22"/>
        </w:rPr>
      </w:r>
    </w:p>
    <w:p>
      <w:pPr>
        <w:pStyle w:val="Default"/>
        <w:spacing w:before="0" w:after="21"/>
        <w:ind w:left="142" w:firstLine="284"/>
        <w:jc w:val="both"/>
        <w:rPr>
          <w:sz w:val="22"/>
          <w:szCs w:val="22"/>
        </w:rPr>
      </w:pPr>
      <w:r>
        <w:rPr>
          <w:sz w:val="22"/>
          <w:szCs w:val="22"/>
        </w:rPr>
        <w:t>1.  O udzielenie Zamówienia mogą ubiegać się Wykonawcy, którzy:</w:t>
      </w:r>
    </w:p>
    <w:p>
      <w:pPr>
        <w:pStyle w:val="Default"/>
        <w:spacing w:before="0" w:after="21"/>
        <w:ind w:firstLine="708"/>
        <w:jc w:val="both"/>
        <w:rPr>
          <w:sz w:val="22"/>
          <w:szCs w:val="22"/>
        </w:rPr>
      </w:pPr>
      <w:r>
        <w:rPr>
          <w:sz w:val="22"/>
          <w:szCs w:val="22"/>
        </w:rPr>
        <w:t>a) nie podlegają wykluczeniu,</w:t>
      </w:r>
    </w:p>
    <w:p>
      <w:pPr>
        <w:pStyle w:val="Default"/>
        <w:ind w:firstLine="708"/>
        <w:jc w:val="both"/>
        <w:rPr>
          <w:sz w:val="22"/>
          <w:szCs w:val="22"/>
        </w:rPr>
      </w:pPr>
      <w:r>
        <w:rPr>
          <w:sz w:val="22"/>
          <w:szCs w:val="22"/>
        </w:rPr>
        <w:t>b) spełniają warunki udziału w postępowaniu.</w:t>
      </w:r>
    </w:p>
    <w:p>
      <w:pPr>
        <w:pStyle w:val="Default"/>
        <w:jc w:val="both"/>
        <w:rPr>
          <w:sz w:val="22"/>
          <w:szCs w:val="22"/>
        </w:rPr>
      </w:pPr>
      <w:r>
        <w:rPr>
          <w:sz w:val="22"/>
          <w:szCs w:val="22"/>
        </w:rPr>
        <w:t xml:space="preserve">        </w:t>
      </w:r>
      <w:r>
        <w:rPr>
          <w:sz w:val="22"/>
          <w:szCs w:val="22"/>
        </w:rPr>
        <w:t>2.  O udzielenie zamówienia mogą ubiegać się Wykonawcy, którzy spełniają następujące warunki:</w:t>
      </w:r>
    </w:p>
    <w:p>
      <w:pPr>
        <w:pStyle w:val="Default"/>
        <w:ind w:firstLine="708"/>
        <w:jc w:val="both"/>
        <w:rPr>
          <w:sz w:val="22"/>
          <w:szCs w:val="22"/>
        </w:rPr>
      </w:pPr>
      <w:r>
        <w:rPr>
          <w:sz w:val="22"/>
          <w:szCs w:val="22"/>
        </w:rPr>
        <w:t xml:space="preserve">a) Posiadają uprawnienia do wykonywania określonej działalności lub czynności, jeżeli ustawy </w:t>
        <w:br/>
        <w:t xml:space="preserve">                 nakładają obowiązek posiadania takich uprawnień; </w:t>
      </w:r>
    </w:p>
    <w:p>
      <w:pPr>
        <w:pStyle w:val="ListParagraph"/>
        <w:pBdr/>
        <w:tabs>
          <w:tab w:val="left" w:pos="1276" w:leader="none"/>
        </w:tabs>
        <w:spacing w:before="0" w:after="0"/>
        <w:ind w:left="992" w:hanging="992"/>
        <w:jc w:val="both"/>
        <w:rPr>
          <w:color w:val="000000"/>
          <w:sz w:val="22"/>
          <w:szCs w:val="22"/>
        </w:rPr>
      </w:pPr>
      <w:r>
        <w:rPr>
          <w:sz w:val="22"/>
          <w:szCs w:val="22"/>
        </w:rPr>
        <w:t xml:space="preserve">                 </w:t>
      </w:r>
      <w:r>
        <w:rPr>
          <w:sz w:val="22"/>
          <w:szCs w:val="22"/>
        </w:rPr>
        <w:t xml:space="preserve">Wykonawca musi posiadać </w:t>
      </w:r>
      <w:r>
        <w:rPr>
          <w:color w:val="000000"/>
          <w:sz w:val="22"/>
          <w:szCs w:val="22"/>
        </w:rPr>
        <w:t xml:space="preserve">wpis do rejestru działalności regulowanej, o którym mowa                                         w art. 9b ust. 2 ustawy z dnia 13 września 1996 r. o utrzymaniu czystości </w:t>
        <w:br/>
        <w:t>i porządku w gminach (t. j. Dz. U. z 2016 r., poz. 250) w zakresie wszystkich rodzajów odpadów objętych niniejszym postępowaniem.</w:t>
      </w:r>
    </w:p>
    <w:p>
      <w:pPr>
        <w:pStyle w:val="Default"/>
        <w:jc w:val="both"/>
        <w:rPr>
          <w:sz w:val="22"/>
          <w:szCs w:val="22"/>
        </w:rPr>
      </w:pPr>
      <w:r>
        <w:rPr/>
        <w:tab/>
      </w:r>
      <w:r>
        <w:rPr>
          <w:sz w:val="22"/>
          <w:szCs w:val="22"/>
        </w:rPr>
        <w:t>b) Posiadają niezbędną wiedzę i doświadczenie.</w:t>
      </w:r>
    </w:p>
    <w:p>
      <w:pPr>
        <w:pStyle w:val="Default"/>
        <w:jc w:val="both"/>
        <w:rPr>
          <w:sz w:val="22"/>
          <w:szCs w:val="22"/>
        </w:rPr>
      </w:pPr>
      <w:r>
        <w:rPr>
          <w:sz w:val="22"/>
          <w:szCs w:val="22"/>
        </w:rPr>
        <w:t xml:space="preserve">                  </w:t>
      </w:r>
      <w:r>
        <w:rPr>
          <w:sz w:val="22"/>
          <w:szCs w:val="22"/>
        </w:rPr>
        <w:t>Wykonawca powinien wykazać, że wykonywał, a w przypadku świadczeń okresowych lub</w:t>
        <w:br/>
        <w:t xml:space="preserve">                  świadczeń ciągłych również wykonuje, </w:t>
      </w:r>
      <w:r>
        <w:rPr>
          <w:b/>
          <w:sz w:val="22"/>
          <w:szCs w:val="22"/>
        </w:rPr>
        <w:t xml:space="preserve">co najmniej jedną usługę o polegającą na odbiorze i  </w:t>
        <w:br/>
        <w:t xml:space="preserve">                  zagospodarowaniu odpadów komunalnych, o wartości nie mniejszej niż 100 000,00 w </w:t>
        <w:br/>
        <w:t xml:space="preserve">                  okresie ostatnich trzech lat przed upływem terminu składania ofert </w:t>
      </w:r>
      <w:r>
        <w:rPr>
          <w:sz w:val="22"/>
          <w:szCs w:val="22"/>
        </w:rPr>
        <w:t xml:space="preserve">(a jeżeli okres </w:t>
        <w:br/>
        <w:t xml:space="preserve">                  prowadzenia działalności jest krótszy –w tym okresie). </w:t>
      </w:r>
    </w:p>
    <w:p>
      <w:pPr>
        <w:pStyle w:val="Default"/>
        <w:ind w:left="708" w:hanging="0"/>
        <w:jc w:val="both"/>
        <w:rPr>
          <w:sz w:val="22"/>
          <w:szCs w:val="22"/>
        </w:rPr>
      </w:pPr>
      <w:r>
        <w:rPr>
          <w:sz w:val="22"/>
          <w:szCs w:val="22"/>
        </w:rPr>
        <w:t xml:space="preserve">c) Dysponują odpowiednim potencjałem technicznym oraz osobami zdolnymi do realizacji </w:t>
        <w:br/>
        <w:t xml:space="preserve">     zamówienia  </w:t>
      </w:r>
    </w:p>
    <w:p>
      <w:pPr>
        <w:pStyle w:val="Default"/>
        <w:ind w:left="720" w:hanging="0"/>
        <w:rPr>
          <w:sz w:val="22"/>
          <w:szCs w:val="22"/>
        </w:rPr>
      </w:pPr>
      <w:r>
        <w:rPr>
          <w:sz w:val="22"/>
          <w:szCs w:val="22"/>
        </w:rPr>
        <w:t xml:space="preserve">     </w:t>
      </w:r>
      <w:r>
        <w:rPr>
          <w:sz w:val="22"/>
          <w:szCs w:val="22"/>
        </w:rPr>
        <w:t>W celu realizacji przedmiotu zamówienia Wykonawca musi dysponować specjalistycznym</w:t>
        <w:br/>
        <w:t xml:space="preserve">     sprzętem: </w:t>
      </w:r>
    </w:p>
    <w:p>
      <w:pPr>
        <w:pStyle w:val="Teksttreci2"/>
        <w:shd w:val="clear" w:color="auto" w:fill="auto"/>
        <w:tabs>
          <w:tab w:val="left" w:pos="1701" w:leader="none"/>
        </w:tabs>
        <w:spacing w:lineRule="auto" w:line="276" w:before="0" w:after="0"/>
        <w:ind w:left="1701" w:right="23" w:hanging="0"/>
        <w:rPr>
          <w:rFonts w:eastAsia="SimSun"/>
          <w:sz w:val="22"/>
          <w:szCs w:val="22"/>
          <w:lang w:eastAsia="zh-CN"/>
        </w:rPr>
      </w:pPr>
      <w:r>
        <w:rPr>
          <w:rFonts w:eastAsia="SimSun"/>
          <w:sz w:val="22"/>
          <w:szCs w:val="22"/>
          <w:lang w:eastAsia="zh-CN"/>
        </w:rPr>
        <w:t>Zamawiający uzna ww. warunek za spełniony, jeżeli wykonawca wykaże, że dysponuje lub będzie dysponował co najmniej:</w:t>
      </w:r>
    </w:p>
    <w:p>
      <w:pPr>
        <w:pStyle w:val="Teksttreci2"/>
        <w:shd w:val="clear" w:color="auto" w:fill="auto"/>
        <w:tabs>
          <w:tab w:val="left" w:pos="1701" w:leader="none"/>
        </w:tabs>
        <w:spacing w:lineRule="auto" w:line="276" w:before="0" w:after="0"/>
        <w:ind w:hanging="0"/>
        <w:rPr>
          <w:rFonts w:eastAsia="SimSun"/>
          <w:sz w:val="22"/>
          <w:szCs w:val="22"/>
          <w:lang w:eastAsia="zh-CN"/>
        </w:rPr>
      </w:pPr>
      <w:r>
        <w:rPr>
          <w:rFonts w:eastAsia="SimSun"/>
          <w:b/>
          <w:sz w:val="22"/>
          <w:szCs w:val="22"/>
          <w:lang w:eastAsia="zh-CN"/>
        </w:rPr>
        <w:tab/>
        <w:t>-  2</w:t>
      </w:r>
      <w:r>
        <w:rPr>
          <w:rFonts w:eastAsia="SimSun"/>
          <w:sz w:val="22"/>
          <w:szCs w:val="22"/>
          <w:lang w:eastAsia="zh-CN"/>
        </w:rPr>
        <w:t xml:space="preserve"> pojazdami przystosowanymi do odbierania zmieszanych odpadów komunalnych,</w:t>
      </w:r>
    </w:p>
    <w:p>
      <w:pPr>
        <w:pStyle w:val="Teksttreci2"/>
        <w:shd w:val="clear" w:color="auto" w:fill="auto"/>
        <w:tabs>
          <w:tab w:val="left" w:pos="1701" w:leader="none"/>
        </w:tabs>
        <w:spacing w:lineRule="auto" w:line="276" w:before="0" w:after="0"/>
        <w:ind w:hanging="0"/>
        <w:rPr>
          <w:rFonts w:eastAsia="SimSun"/>
          <w:sz w:val="22"/>
          <w:szCs w:val="22"/>
          <w:lang w:eastAsia="zh-CN"/>
        </w:rPr>
      </w:pPr>
      <w:r>
        <w:rPr>
          <w:rFonts w:eastAsia="SimSun"/>
          <w:b/>
          <w:sz w:val="22"/>
          <w:szCs w:val="22"/>
          <w:lang w:eastAsia="zh-CN"/>
        </w:rPr>
        <w:tab/>
        <w:t>- 2</w:t>
      </w:r>
      <w:r>
        <w:rPr>
          <w:rFonts w:eastAsia="SimSun"/>
          <w:sz w:val="22"/>
          <w:szCs w:val="22"/>
          <w:lang w:eastAsia="zh-CN"/>
        </w:rPr>
        <w:t xml:space="preserve"> pojazdami przystosowanymi do odbierania selektywnie zebranych odpadów </w:t>
        <w:br/>
        <w:t xml:space="preserve">                             komunalnych,</w:t>
      </w:r>
    </w:p>
    <w:p>
      <w:pPr>
        <w:pStyle w:val="Teksttreci2"/>
        <w:shd w:val="clear" w:color="auto" w:fill="auto"/>
        <w:tabs>
          <w:tab w:val="left" w:pos="1701" w:leader="none"/>
        </w:tabs>
        <w:spacing w:lineRule="auto" w:line="276" w:before="0" w:after="0"/>
        <w:ind w:hanging="0"/>
        <w:rPr>
          <w:rFonts w:eastAsia="SimSun"/>
          <w:sz w:val="22"/>
          <w:szCs w:val="22"/>
          <w:lang w:eastAsia="zh-CN"/>
        </w:rPr>
      </w:pPr>
      <w:r>
        <w:rPr>
          <w:rFonts w:eastAsia="SimSun"/>
          <w:b/>
          <w:sz w:val="22"/>
          <w:szCs w:val="22"/>
          <w:lang w:eastAsia="zh-CN"/>
        </w:rPr>
        <w:t xml:space="preserve"> </w:t>
      </w:r>
      <w:r>
        <w:rPr>
          <w:rFonts w:eastAsia="SimSun"/>
          <w:b/>
          <w:sz w:val="22"/>
          <w:szCs w:val="22"/>
          <w:lang w:eastAsia="zh-CN"/>
        </w:rPr>
        <w:tab/>
        <w:t>-  1</w:t>
      </w:r>
      <w:r>
        <w:rPr>
          <w:rFonts w:eastAsia="SimSun"/>
          <w:sz w:val="22"/>
          <w:szCs w:val="22"/>
          <w:lang w:eastAsia="zh-CN"/>
        </w:rPr>
        <w:t xml:space="preserve"> pojazdem do odbierania odpadów bez funkcji kompaktującej;</w:t>
      </w:r>
    </w:p>
    <w:p>
      <w:pPr>
        <w:pStyle w:val="Teksttreci2"/>
        <w:shd w:val="clear" w:color="auto" w:fill="auto"/>
        <w:spacing w:lineRule="auto" w:line="276" w:before="0" w:after="0"/>
        <w:ind w:left="1416" w:firstLine="285"/>
        <w:rPr>
          <w:rFonts w:eastAsia="SimSun"/>
          <w:sz w:val="22"/>
          <w:szCs w:val="22"/>
          <w:lang w:eastAsia="zh-CN"/>
        </w:rPr>
      </w:pPr>
      <w:r>
        <w:rPr>
          <w:rFonts w:eastAsia="SimSun"/>
          <w:b/>
          <w:sz w:val="22"/>
          <w:szCs w:val="22"/>
          <w:lang w:eastAsia="zh-CN"/>
        </w:rPr>
        <w:t>-  1</w:t>
      </w:r>
      <w:r>
        <w:rPr>
          <w:rFonts w:eastAsia="SimSun"/>
          <w:sz w:val="22"/>
          <w:szCs w:val="22"/>
          <w:lang w:eastAsia="zh-CN"/>
        </w:rPr>
        <w:t xml:space="preserve"> pojazdem przystosowanym do odbioru odpadów komunalnych z trudno dostępnych </w:t>
        <w:br/>
        <w:t xml:space="preserve">    nieruchomości, </w:t>
      </w:r>
    </w:p>
    <w:p>
      <w:pPr>
        <w:pStyle w:val="Teksttreci2"/>
        <w:shd w:val="clear" w:color="auto" w:fill="auto"/>
        <w:spacing w:lineRule="auto" w:line="276" w:before="0" w:after="0"/>
        <w:ind w:left="1416" w:hanging="0"/>
        <w:rPr>
          <w:rFonts w:eastAsia="SimSun"/>
          <w:sz w:val="22"/>
          <w:szCs w:val="22"/>
          <w:lang w:eastAsia="zh-CN"/>
        </w:rPr>
      </w:pPr>
      <w:r>
        <w:rPr>
          <w:rFonts w:eastAsia="SimSun"/>
          <w:sz w:val="22"/>
          <w:szCs w:val="22"/>
          <w:lang w:eastAsia="zh-CN"/>
        </w:rPr>
        <w:t xml:space="preserve">    </w:t>
      </w:r>
      <w:r>
        <w:rPr>
          <w:rFonts w:eastAsia="SimSun"/>
          <w:sz w:val="22"/>
          <w:szCs w:val="22"/>
          <w:lang w:eastAsia="zh-CN"/>
        </w:rPr>
        <w:t xml:space="preserve">spełniającymi wymagania Rozporządzenia Ministra Środowiska z </w:t>
        <w:br/>
        <w:t xml:space="preserve">    dnia 11 stycznia 2013 r. w sprawie szczegółowych wymagań w zakresie odbierania </w:t>
        <w:br/>
        <w:t xml:space="preserve">    odpadów komunalnych od właścicieli nieruchomości.</w:t>
      </w:r>
    </w:p>
    <w:p>
      <w:pPr>
        <w:pStyle w:val="Default"/>
        <w:ind w:left="720" w:hanging="0"/>
        <w:jc w:val="both"/>
        <w:rPr>
          <w:sz w:val="22"/>
          <w:szCs w:val="22"/>
        </w:rPr>
      </w:pPr>
      <w:r>
        <w:rPr>
          <w:sz w:val="22"/>
          <w:szCs w:val="22"/>
        </w:rPr>
      </w:r>
    </w:p>
    <w:p>
      <w:pPr>
        <w:pStyle w:val="Default"/>
        <w:numPr>
          <w:ilvl w:val="0"/>
          <w:numId w:val="11"/>
        </w:numPr>
        <w:jc w:val="both"/>
        <w:rPr>
          <w:sz w:val="22"/>
          <w:szCs w:val="22"/>
        </w:rPr>
      </w:pPr>
      <w:r>
        <w:rPr>
          <w:sz w:val="22"/>
          <w:szCs w:val="22"/>
        </w:rPr>
        <w:t>Spełniając warunki dotyczące sytuacji ekonomicznej i finansowej Wykonawca musi wykazać, że posiada ubezpieczenie od odpowiedzialności cywilnej w zakresie prowadzonej działalności związanej z przedmiotem zamówienia na kwotę nie mniejszą niż 100 000,00 zł (słownie: sto tysięcy złotych 00/100).</w:t>
      </w:r>
    </w:p>
    <w:p>
      <w:pPr>
        <w:pStyle w:val="Default"/>
        <w:ind w:left="1070" w:hanging="0"/>
        <w:jc w:val="both"/>
        <w:rPr>
          <w:sz w:val="22"/>
          <w:szCs w:val="22"/>
        </w:rPr>
      </w:pPr>
      <w:r>
        <w:rPr>
          <w:sz w:val="22"/>
          <w:szCs w:val="22"/>
        </w:rPr>
      </w:r>
    </w:p>
    <w:p>
      <w:pPr>
        <w:pStyle w:val="Default"/>
        <w:numPr>
          <w:ilvl w:val="0"/>
          <w:numId w:val="3"/>
        </w:numPr>
        <w:jc w:val="both"/>
        <w:rPr>
          <w:b/>
          <w:b/>
          <w:bCs/>
          <w:sz w:val="22"/>
          <w:szCs w:val="22"/>
        </w:rPr>
      </w:pPr>
      <w:r>
        <w:rPr>
          <w:b/>
          <w:bCs/>
          <w:sz w:val="23"/>
          <w:szCs w:val="23"/>
        </w:rPr>
        <w:t>Podstawy wykluczenia o których mowa w art. 24 ust. 5</w:t>
      </w:r>
    </w:p>
    <w:p>
      <w:pPr>
        <w:pStyle w:val="Default"/>
        <w:ind w:firstLine="708"/>
        <w:jc w:val="both"/>
        <w:rPr>
          <w:sz w:val="22"/>
          <w:szCs w:val="22"/>
        </w:rPr>
      </w:pPr>
      <w:r>
        <w:rPr>
          <w:sz w:val="22"/>
          <w:szCs w:val="22"/>
        </w:rPr>
      </w:r>
    </w:p>
    <w:p>
      <w:pPr>
        <w:pStyle w:val="Default"/>
        <w:ind w:firstLine="708"/>
        <w:jc w:val="both"/>
        <w:rPr>
          <w:sz w:val="22"/>
          <w:szCs w:val="22"/>
        </w:rPr>
      </w:pPr>
      <w:r>
        <w:rPr>
          <w:sz w:val="22"/>
          <w:szCs w:val="22"/>
        </w:rPr>
        <w:t>Z postępowania o udzielenie zamówienia Zamawiający wykluczy Wykonawcę:</w:t>
      </w:r>
    </w:p>
    <w:p>
      <w:pPr>
        <w:pStyle w:val="Default"/>
        <w:ind w:left="708" w:hanging="0"/>
        <w:jc w:val="both"/>
        <w:rPr>
          <w:sz w:val="22"/>
          <w:szCs w:val="22"/>
        </w:rPr>
      </w:pPr>
      <w:r>
        <w:rPr>
          <w:sz w:val="22"/>
          <w:szCs w:val="22"/>
        </w:rPr>
        <w:t>1. w stosunku do którego otwarto likwidację, w zatwierdzonym przez sąd układzie w postępowaniu  restrukturyzacyjnym jest przewidziane zaspokojenie wierzycieli przez likwidację jego majątku lub sąd zarządził likwidację jego majątku w trybie art. 332 ust. 1ustawy z dnia 15 maja 2015 r. Prawo restrukturyzacyjne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 (Dz. U. z 2016 r. poz. 2171 ze zmianami);</w:t>
      </w:r>
    </w:p>
    <w:p>
      <w:pPr>
        <w:pStyle w:val="Default"/>
        <w:jc w:val="both"/>
        <w:rPr>
          <w:sz w:val="22"/>
          <w:szCs w:val="22"/>
        </w:rPr>
      </w:pPr>
      <w:r>
        <w:rPr/>
        <w:tab/>
      </w:r>
      <w:r>
        <w:rPr>
          <w:sz w:val="22"/>
          <w:szCs w:val="22"/>
        </w:rPr>
        <w:t xml:space="preserve">2. który w sposób zawiniony poważnie naruszył obowiązki zawodowe, co podważa jego </w:t>
        <w:br/>
        <w:t xml:space="preserve">             uczciwość, w szczególności gdy wykonawca w wyniku zamierzonego działania lub rażącego </w:t>
        <w:br/>
        <w:t xml:space="preserve">             niedbalstwa nie wykonał lub nienależycie wykonał zamówienie, co zamawiający jest w stanie </w:t>
        <w:br/>
        <w:t xml:space="preserve">             wykazać za pomocą stosownych środków dowodowych;</w:t>
      </w:r>
    </w:p>
    <w:p>
      <w:pPr>
        <w:pStyle w:val="Default"/>
        <w:ind w:left="708" w:hanging="0"/>
        <w:jc w:val="both"/>
        <w:rPr>
          <w:sz w:val="22"/>
          <w:szCs w:val="22"/>
        </w:rPr>
      </w:pPr>
      <w:r>
        <w:rPr>
          <w:sz w:val="22"/>
          <w:szCs w:val="22"/>
        </w:rPr>
        <w:t>3.  jeżeli wykonawca lub osoby, o których mowa w ust 1 pkt 14, uprawnione do reprezentowania wykonawcy pozostają w relacjach określonych w art. 17 ust. 1 pkt 2-4 z:</w:t>
      </w:r>
    </w:p>
    <w:p>
      <w:pPr>
        <w:pStyle w:val="Default"/>
        <w:spacing w:before="0" w:after="23"/>
        <w:ind w:left="708" w:hanging="0"/>
        <w:jc w:val="both"/>
        <w:rPr>
          <w:sz w:val="22"/>
          <w:szCs w:val="22"/>
        </w:rPr>
      </w:pPr>
      <w:r>
        <w:rPr>
          <w:sz w:val="22"/>
          <w:szCs w:val="22"/>
        </w:rPr>
        <w:t>a) zamawiającym,</w:t>
      </w:r>
    </w:p>
    <w:p>
      <w:pPr>
        <w:pStyle w:val="Default"/>
        <w:spacing w:before="0" w:after="23"/>
        <w:ind w:left="708" w:hanging="0"/>
        <w:jc w:val="both"/>
        <w:rPr>
          <w:sz w:val="22"/>
          <w:szCs w:val="22"/>
        </w:rPr>
      </w:pPr>
      <w:r>
        <w:rPr>
          <w:sz w:val="22"/>
          <w:szCs w:val="22"/>
        </w:rPr>
        <w:t>b) osobami uprawnionymi do reprezentowania zamawiającego,</w:t>
      </w:r>
    </w:p>
    <w:p>
      <w:pPr>
        <w:pStyle w:val="Default"/>
        <w:spacing w:before="0" w:after="23"/>
        <w:ind w:left="708" w:hanging="0"/>
        <w:jc w:val="both"/>
        <w:rPr>
          <w:sz w:val="22"/>
          <w:szCs w:val="22"/>
        </w:rPr>
      </w:pPr>
      <w:r>
        <w:rPr>
          <w:sz w:val="22"/>
          <w:szCs w:val="22"/>
        </w:rPr>
        <w:t>c) członkami komisji przetargowej,</w:t>
      </w:r>
    </w:p>
    <w:p>
      <w:pPr>
        <w:pStyle w:val="Default"/>
        <w:ind w:left="708" w:hanging="0"/>
        <w:jc w:val="both"/>
        <w:rPr>
          <w:sz w:val="22"/>
          <w:szCs w:val="22"/>
        </w:rPr>
      </w:pPr>
      <w:r>
        <w:rPr>
          <w:sz w:val="22"/>
          <w:szCs w:val="22"/>
        </w:rPr>
        <w:t>d) osobami, które złożyły oświadczenie, o którym mowa w art. 17 ust. 2a -chyba że jest możliwe zapewnienie bezstronności po stronie zamawiającego w inny sposób niż przez wykluczenie wykonawcy z udziału w postępowaniu;</w:t>
      </w:r>
    </w:p>
    <w:p>
      <w:pPr>
        <w:pStyle w:val="Default"/>
        <w:jc w:val="both"/>
        <w:rPr>
          <w:sz w:val="22"/>
          <w:szCs w:val="22"/>
        </w:rPr>
      </w:pPr>
      <w:r>
        <w:rPr/>
        <w:tab/>
      </w:r>
      <w:r>
        <w:rPr>
          <w:sz w:val="22"/>
          <w:szCs w:val="22"/>
        </w:rPr>
        <w:t>4. który, z przyczyn leżących po jego stronie, nie wykonał albo nienależycie wykonał w istotnym</w:t>
        <w:br/>
        <w:t xml:space="preserve">             stopniu wcześniejszą umowę w sprawie zamówienia publicznego lub umowę koncesji, zawartą z </w:t>
        <w:br/>
        <w:t xml:space="preserve">             zamawiającym, o którym mowa w art. 3 ust. 1 pkt 1-4, co doprowadziło do rozwiązania umowy </w:t>
        <w:br/>
        <w:t xml:space="preserve">             lub zasądzenia odszkodowania;</w:t>
      </w:r>
    </w:p>
    <w:p>
      <w:pPr>
        <w:pStyle w:val="Default"/>
        <w:spacing w:before="0" w:after="21"/>
        <w:jc w:val="both"/>
        <w:rPr>
          <w:sz w:val="22"/>
          <w:szCs w:val="22"/>
        </w:rPr>
      </w:pPr>
      <w:r>
        <w:rPr>
          <w:sz w:val="22"/>
          <w:szCs w:val="22"/>
        </w:rPr>
        <w:t xml:space="preserve">             </w:t>
      </w:r>
      <w:r>
        <w:rPr>
          <w:sz w:val="22"/>
          <w:szCs w:val="22"/>
        </w:rPr>
        <w:t xml:space="preserve">5. będącego osobą fizyczną, którego prawomocnie skazano za wykroczenie przeciwko prawom </w:t>
        <w:br/>
        <w:t xml:space="preserve">             pracownika lub wykroczenie przeciwko środowisku, jeżeli za jego popełnienie wymierzono karę </w:t>
        <w:br/>
        <w:t xml:space="preserve">             aresztu, ograniczenia wolności lub karę grzywny nie niższą niż 3 000 złotych;</w:t>
      </w:r>
    </w:p>
    <w:p>
      <w:pPr>
        <w:pStyle w:val="Default"/>
        <w:tabs>
          <w:tab w:val="left" w:pos="426" w:leader="none"/>
        </w:tabs>
        <w:spacing w:before="0" w:after="21"/>
        <w:jc w:val="both"/>
        <w:rPr>
          <w:sz w:val="22"/>
          <w:szCs w:val="22"/>
        </w:rPr>
      </w:pPr>
      <w:r>
        <w:rPr>
          <w:sz w:val="22"/>
          <w:szCs w:val="22"/>
        </w:rPr>
        <w:t xml:space="preserve">             </w:t>
      </w:r>
      <w:r>
        <w:rPr>
          <w:sz w:val="22"/>
          <w:szCs w:val="22"/>
        </w:rPr>
        <w:t xml:space="preserve">6. jeżeli urzędującego członka jego organu zarządzającego lub nadzorczego, wspólnika spółki w </w:t>
        <w:br/>
        <w:t xml:space="preserve">             spółce jawnej lub partnerskiej albo komplementariusza w spółce komandytowej lub komandytowo-</w:t>
        <w:br/>
        <w:t xml:space="preserve">             akcyjnej lub prokurenta prawomocnie skazano za wykroczenie, o którym mowa w pkt 5;</w:t>
        <w:br/>
        <w:t xml:space="preserve">             7. wobec którego wydano ostateczną decyzję administracyjną o naruszeniu obowiązków </w:t>
        <w:br/>
        <w:t xml:space="preserve">             wynikających z przepisów prawa pracy, prawa ochrony środowisk a lub przepisów o </w:t>
        <w:br/>
        <w:t xml:space="preserve">             zabezpieczeniu społecznym, jeżeli wymierzono tą decyzją karę pieniężną nie niższą niż 3000 </w:t>
        <w:br/>
        <w:t xml:space="preserve">             złotych;</w:t>
        <w:br/>
        <w:t xml:space="preserve">             8.  który naruszył obowiązki dotyczące płatności podatków, opłat lub składek na ubezpieczenia </w:t>
        <w:br/>
        <w:t xml:space="preserve">              społeczne lub zdrowotne, co zamawiający jest w stanie wykazać za pomocą stosownych środków </w:t>
        <w:br/>
        <w:t xml:space="preserve">             dowodowych, z wyjątkiem przypadku, o którym mowa w ust. 1 pkt 15, chyba że wykonawca </w:t>
        <w:br/>
        <w:t xml:space="preserve">             dokonał płatności należnych podatków, opłat lub składek na ubezpieczenia społeczne lub  </w:t>
        <w:br/>
        <w:t xml:space="preserve">             zdrowotne wraz z odsetkami lub grzywnami lub zawarł wiążące porozumienie w sprawie spłaty </w:t>
        <w:br/>
        <w:t xml:space="preserve">             tych należności. </w:t>
      </w:r>
    </w:p>
    <w:p>
      <w:pPr>
        <w:pStyle w:val="Default"/>
        <w:jc w:val="both"/>
        <w:rPr>
          <w:b/>
          <w:b/>
          <w:bCs/>
          <w:sz w:val="22"/>
          <w:szCs w:val="22"/>
        </w:rPr>
      </w:pPr>
      <w:r>
        <w:rPr>
          <w:b/>
          <w:bCs/>
          <w:sz w:val="22"/>
          <w:szCs w:val="22"/>
        </w:rPr>
      </w:r>
    </w:p>
    <w:p>
      <w:pPr>
        <w:pStyle w:val="Default"/>
        <w:jc w:val="center"/>
        <w:rPr/>
      </w:pPr>
      <w:r>
        <w:rPr/>
      </w:r>
    </w:p>
    <w:p>
      <w:pPr>
        <w:pStyle w:val="Default"/>
        <w:jc w:val="center"/>
        <w:rPr>
          <w:b/>
          <w:b/>
          <w:bCs/>
          <w:sz w:val="22"/>
          <w:szCs w:val="22"/>
        </w:rPr>
      </w:pPr>
      <w:r>
        <w:rPr>
          <w:b/>
          <w:bCs/>
          <w:sz w:val="22"/>
          <w:szCs w:val="22"/>
        </w:rPr>
      </w:r>
    </w:p>
    <w:p>
      <w:pPr>
        <w:pStyle w:val="Default"/>
        <w:jc w:val="center"/>
        <w:rPr>
          <w:b/>
          <w:b/>
          <w:bCs/>
          <w:sz w:val="22"/>
          <w:szCs w:val="22"/>
        </w:rPr>
      </w:pPr>
      <w:r>
        <w:rPr>
          <w:b/>
          <w:bCs/>
          <w:sz w:val="22"/>
          <w:szCs w:val="22"/>
        </w:rPr>
        <w:t>Rozdział V</w:t>
      </w:r>
    </w:p>
    <w:p>
      <w:pPr>
        <w:pStyle w:val="Default"/>
        <w:jc w:val="center"/>
        <w:rPr>
          <w:b/>
          <w:b/>
          <w:bCs/>
          <w:sz w:val="22"/>
          <w:szCs w:val="22"/>
        </w:rPr>
      </w:pPr>
      <w:r>
        <w:rPr>
          <w:b/>
          <w:bCs/>
          <w:sz w:val="22"/>
          <w:szCs w:val="22"/>
        </w:rPr>
        <w:t>OŚWIADCZENIA I DOKUMENTY, JAKIE POWINNI DOSTARCZYĆ WYKONAWCY</w:t>
      </w:r>
    </w:p>
    <w:p>
      <w:pPr>
        <w:pStyle w:val="Default"/>
        <w:jc w:val="center"/>
        <w:rPr>
          <w:sz w:val="22"/>
          <w:szCs w:val="22"/>
        </w:rPr>
      </w:pPr>
      <w:r>
        <w:rPr>
          <w:sz w:val="22"/>
          <w:szCs w:val="22"/>
        </w:rPr>
      </w:r>
    </w:p>
    <w:p>
      <w:pPr>
        <w:pStyle w:val="Default"/>
        <w:spacing w:before="0" w:after="16"/>
        <w:jc w:val="both"/>
        <w:rPr>
          <w:sz w:val="22"/>
          <w:szCs w:val="22"/>
        </w:rPr>
      </w:pPr>
      <w:r>
        <w:rPr>
          <w:b/>
          <w:sz w:val="22"/>
          <w:szCs w:val="22"/>
        </w:rPr>
        <w:t>1.</w:t>
      </w:r>
      <w:r>
        <w:rPr>
          <w:sz w:val="22"/>
          <w:szCs w:val="22"/>
        </w:rPr>
        <w:t xml:space="preserve"> </w:t>
      </w:r>
      <w:r>
        <w:rPr>
          <w:b/>
          <w:bCs/>
          <w:sz w:val="22"/>
          <w:szCs w:val="22"/>
        </w:rPr>
        <w:t>Wszyscy Wykonawcy</w:t>
      </w:r>
    </w:p>
    <w:p>
      <w:pPr>
        <w:pStyle w:val="Default"/>
        <w:spacing w:before="0" w:after="16"/>
        <w:ind w:left="284" w:hanging="284"/>
        <w:jc w:val="both"/>
        <w:rPr>
          <w:sz w:val="22"/>
          <w:szCs w:val="22"/>
        </w:rPr>
      </w:pPr>
      <w:r>
        <w:rPr>
          <w:sz w:val="22"/>
          <w:szCs w:val="22"/>
        </w:rPr>
        <w:t>a)  Wypełniony i podpisany formularz oferty -wg załącznika nr 1.</w:t>
      </w:r>
    </w:p>
    <w:p>
      <w:pPr>
        <w:pStyle w:val="Default"/>
        <w:spacing w:before="0" w:after="16"/>
        <w:jc w:val="both"/>
        <w:rPr>
          <w:sz w:val="22"/>
          <w:szCs w:val="22"/>
        </w:rPr>
      </w:pPr>
      <w:r>
        <w:rPr>
          <w:sz w:val="22"/>
          <w:szCs w:val="22"/>
        </w:rPr>
        <w:t xml:space="preserve">b) Oświadczenie o braku podstaw do wykluczenia z postępowania o udzielenie zamówienia publicznego na podstawie okoliczności, o których mowa w art. 24 ust. 1 Pzp -wg załącznika </w:t>
      </w:r>
      <w:r>
        <w:rPr>
          <w:color w:val="000000" w:themeColor="text1"/>
          <w:sz w:val="22"/>
          <w:szCs w:val="22"/>
        </w:rPr>
        <w:t>nr 4</w:t>
      </w:r>
      <w:r>
        <w:rPr>
          <w:sz w:val="22"/>
          <w:szCs w:val="22"/>
        </w:rPr>
        <w:t>.</w:t>
      </w:r>
    </w:p>
    <w:p>
      <w:pPr>
        <w:pStyle w:val="Default"/>
        <w:spacing w:before="0" w:after="16"/>
        <w:jc w:val="both"/>
        <w:rPr>
          <w:sz w:val="22"/>
          <w:szCs w:val="22"/>
        </w:rPr>
      </w:pPr>
      <w:r>
        <w:rPr>
          <w:sz w:val="22"/>
          <w:szCs w:val="22"/>
        </w:rPr>
        <w:t xml:space="preserve"> </w:t>
      </w:r>
      <w:r>
        <w:rPr>
          <w:sz w:val="22"/>
          <w:szCs w:val="22"/>
        </w:rPr>
        <w:t>UWAGA: W przypadku Wykonawców wspólnie ubiegających się o zamówienie oświadczenie takie składa każdy z Wykonawców oddzielnie.</w:t>
      </w:r>
    </w:p>
    <w:p>
      <w:pPr>
        <w:pStyle w:val="Default"/>
        <w:spacing w:before="0" w:after="16"/>
        <w:jc w:val="both"/>
        <w:rPr>
          <w:sz w:val="22"/>
          <w:szCs w:val="22"/>
        </w:rPr>
      </w:pPr>
      <w:r>
        <w:rPr>
          <w:sz w:val="22"/>
          <w:szCs w:val="22"/>
        </w:rPr>
        <w:t xml:space="preserve">c) Oświadczenie upoważnionego przedstawiciela wykonawcy o spełnieniu warunków udziału w postępowaniu określonych w rozdz. IV pkt 2 SIWZ - wg załącznika nr 5. </w:t>
      </w:r>
    </w:p>
    <w:p>
      <w:pPr>
        <w:pStyle w:val="Default"/>
        <w:spacing w:before="0" w:after="16"/>
        <w:jc w:val="both"/>
        <w:rPr>
          <w:sz w:val="22"/>
          <w:szCs w:val="22"/>
        </w:rPr>
      </w:pPr>
      <w:r>
        <w:rPr>
          <w:sz w:val="22"/>
          <w:szCs w:val="22"/>
        </w:rPr>
        <w:t>UWAGA: W przypadku Wykonawców wspólnie ubiegających się o zamówienie oświadczenie może być złożone wspólnie.</w:t>
      </w:r>
    </w:p>
    <w:p>
      <w:pPr>
        <w:pStyle w:val="Default"/>
        <w:jc w:val="both"/>
        <w:rPr>
          <w:color w:val="auto"/>
          <w:sz w:val="22"/>
          <w:szCs w:val="22"/>
        </w:rPr>
      </w:pPr>
      <w:r>
        <w:rPr>
          <w:sz w:val="22"/>
          <w:szCs w:val="22"/>
        </w:rPr>
        <w:t xml:space="preserve">d) W sytuacji, gdy Wykonawca przy wykazywaniu spełniania warunków udziału w postępowaniu, polega na zdolnościach lub sytuacji innych podmiotów zobowiązany jest udowodnić, iż będzie dysponował zasobami niezbędnymi do realizacji zamówienia, w </w:t>
      </w:r>
      <w:r>
        <w:rPr>
          <w:color w:val="auto"/>
          <w:sz w:val="22"/>
          <w:szCs w:val="22"/>
        </w:rPr>
        <w:t>szczególności przedstawiając w tym celu pisemne zobowiązanie tych podmiotów do oddania do dyspozycji Wykonawcy niezbędnych zasobów na potrzeby wykonania zamówienia (oryginał). Z treści dokumentu musi jasno wynikać:</w:t>
      </w:r>
    </w:p>
    <w:p>
      <w:pPr>
        <w:pStyle w:val="Default"/>
        <w:numPr>
          <w:ilvl w:val="0"/>
          <w:numId w:val="12"/>
        </w:numPr>
        <w:spacing w:before="0" w:after="35"/>
        <w:ind w:left="993" w:hanging="284"/>
        <w:jc w:val="both"/>
        <w:rPr>
          <w:color w:val="auto"/>
          <w:sz w:val="22"/>
          <w:szCs w:val="22"/>
        </w:rPr>
      </w:pPr>
      <w:r>
        <w:rPr>
          <w:color w:val="auto"/>
          <w:sz w:val="22"/>
          <w:szCs w:val="22"/>
        </w:rPr>
        <w:t>jaki jest zakres dostępnych Wykonawcy zasobów innego podmiotu,</w:t>
      </w:r>
    </w:p>
    <w:p>
      <w:pPr>
        <w:pStyle w:val="Default"/>
        <w:numPr>
          <w:ilvl w:val="0"/>
          <w:numId w:val="12"/>
        </w:numPr>
        <w:spacing w:before="0" w:after="35"/>
        <w:ind w:left="993" w:hanging="284"/>
        <w:jc w:val="both"/>
        <w:rPr>
          <w:color w:val="auto"/>
          <w:sz w:val="22"/>
          <w:szCs w:val="22"/>
        </w:rPr>
      </w:pPr>
      <w:r>
        <w:rPr>
          <w:color w:val="auto"/>
          <w:sz w:val="22"/>
          <w:szCs w:val="22"/>
        </w:rPr>
        <w:t>w jaki sposób zostaną wykorzystane zasoby innego podmiotu, przez Wykonawcę, przy wykonywaniu zmówienia,</w:t>
      </w:r>
    </w:p>
    <w:p>
      <w:pPr>
        <w:pStyle w:val="Default"/>
        <w:numPr>
          <w:ilvl w:val="0"/>
          <w:numId w:val="12"/>
        </w:numPr>
        <w:ind w:left="993" w:hanging="284"/>
        <w:jc w:val="both"/>
        <w:rPr>
          <w:color w:val="auto"/>
          <w:sz w:val="22"/>
          <w:szCs w:val="22"/>
        </w:rPr>
      </w:pPr>
      <w:r>
        <w:rPr>
          <w:color w:val="auto"/>
          <w:sz w:val="22"/>
          <w:szCs w:val="22"/>
        </w:rPr>
        <w:t xml:space="preserve">jaki jest zakres i w jakim okresie inny podmiot będzie brał udział przy wykonywaniu zamówienia. </w:t>
      </w:r>
    </w:p>
    <w:p>
      <w:pPr>
        <w:pStyle w:val="Default"/>
        <w:ind w:left="708" w:hanging="0"/>
        <w:jc w:val="both"/>
        <w:rPr>
          <w:color w:val="auto"/>
          <w:sz w:val="22"/>
          <w:szCs w:val="22"/>
        </w:rPr>
      </w:pPr>
      <w:r>
        <w:rPr>
          <w:color w:val="auto"/>
          <w:sz w:val="22"/>
          <w:szCs w:val="22"/>
        </w:rPr>
      </w:r>
    </w:p>
    <w:p>
      <w:pPr>
        <w:pStyle w:val="Default"/>
        <w:jc w:val="both"/>
        <w:rPr>
          <w:color w:val="auto"/>
          <w:sz w:val="22"/>
          <w:szCs w:val="22"/>
        </w:rPr>
      </w:pPr>
      <w:r>
        <w:rPr>
          <w:color w:val="auto"/>
          <w:sz w:val="22"/>
          <w:szCs w:val="22"/>
        </w:rPr>
        <w:t xml:space="preserve">Oprócz oświadczeń lub dokumentów jakie mają dostarczyć Wykonawcy w celu potwierdzenia spełniania warunków udziału w postępowaniu, zobowiązani są również dołączyć do oferty: </w:t>
      </w:r>
    </w:p>
    <w:p>
      <w:pPr>
        <w:pStyle w:val="Default"/>
        <w:numPr>
          <w:ilvl w:val="0"/>
          <w:numId w:val="12"/>
        </w:numPr>
        <w:spacing w:before="0" w:after="38"/>
        <w:ind w:left="993" w:hanging="284"/>
        <w:jc w:val="both"/>
        <w:rPr>
          <w:color w:val="auto"/>
          <w:sz w:val="22"/>
          <w:szCs w:val="22"/>
        </w:rPr>
      </w:pPr>
      <w:r>
        <w:rPr>
          <w:color w:val="auto"/>
          <w:sz w:val="22"/>
          <w:szCs w:val="22"/>
        </w:rPr>
        <w:t>dokumenty, z których będzie wynikało, że oferta podpisana jest przez osoby uprawnione (np. aktualny odpis z właściwego rejestru, aktualne zaświadczenie o wpisie do ewidencji działalności gospodarczej, aktualny statut spółki),</w:t>
      </w:r>
    </w:p>
    <w:p>
      <w:pPr>
        <w:pStyle w:val="Default"/>
        <w:numPr>
          <w:ilvl w:val="0"/>
          <w:numId w:val="12"/>
        </w:numPr>
        <w:spacing w:before="0" w:after="38"/>
        <w:ind w:left="993" w:hanging="284"/>
        <w:jc w:val="both"/>
        <w:rPr>
          <w:color w:val="auto"/>
          <w:sz w:val="22"/>
          <w:szCs w:val="22"/>
        </w:rPr>
      </w:pPr>
      <w:r>
        <w:rPr>
          <w:color w:val="auto"/>
          <w:sz w:val="22"/>
          <w:szCs w:val="22"/>
        </w:rPr>
        <w:t xml:space="preserve">jeżeli uprawnienie do reprezentacji osoby podpisującej ofertę nie będzie wynikało z załączonego dokumentu należy dołączyć także pełnomocnictwo w oryginale lub w postaci kopii poświadczonej notarialnie. </w:t>
      </w:r>
    </w:p>
    <w:p>
      <w:pPr>
        <w:pStyle w:val="Default"/>
        <w:spacing w:before="0" w:after="38"/>
        <w:ind w:left="1428" w:hanging="0"/>
        <w:jc w:val="both"/>
        <w:rPr>
          <w:color w:val="auto"/>
          <w:sz w:val="22"/>
          <w:szCs w:val="22"/>
        </w:rPr>
      </w:pPr>
      <w:r>
        <w:rPr>
          <w:color w:val="auto"/>
          <w:sz w:val="22"/>
          <w:szCs w:val="22"/>
        </w:rPr>
      </w:r>
    </w:p>
    <w:p>
      <w:pPr>
        <w:pStyle w:val="ListParagraph"/>
        <w:numPr>
          <w:ilvl w:val="0"/>
          <w:numId w:val="15"/>
        </w:numPr>
        <w:spacing w:lineRule="auto" w:line="276"/>
        <w:ind w:left="284" w:hanging="284"/>
        <w:jc w:val="both"/>
        <w:rPr>
          <w:bCs/>
          <w:sz w:val="22"/>
          <w:szCs w:val="22"/>
        </w:rPr>
      </w:pPr>
      <w:r>
        <w:rPr>
          <w:bCs/>
          <w:sz w:val="22"/>
          <w:szCs w:val="22"/>
        </w:rPr>
        <w:t>Wykonawca, w terminie 3 dni do dnia zamieszczenia na stronie internetowej informacji z dnia otwarcia ofert (o której mowa w art. 86 ust. 5 ustawy Pzp), samodzielnie (bez odrębnego wezwania ze strony Zamawiającego) przekaże Zamawiającemu oświadczenie o przynależności lub braku przynależności do tej samej grupy kapitałowej z innymi Wykonawcami składającymi oferty w danym postępowaniu (o której mowa w art. 24 ust 1 pkt. 23 Pzp) - wg załącznika Nr 8 do SIWZ. Wraz ze złożeniem oświadczenia, Wykonawca może przedstawić dowody, że powiązania z innymi wykonawcami nie prowadzą do zakłócenia konkurencji w postępowaniu o udzielenie zamówienia.</w:t>
      </w:r>
    </w:p>
    <w:p>
      <w:pPr>
        <w:pStyle w:val="ListParagraph"/>
        <w:spacing w:lineRule="auto" w:line="276"/>
        <w:ind w:left="284" w:hanging="0"/>
        <w:jc w:val="both"/>
        <w:rPr>
          <w:bCs/>
          <w:sz w:val="22"/>
          <w:szCs w:val="22"/>
        </w:rPr>
      </w:pPr>
      <w:r>
        <w:rPr>
          <w:bCs/>
          <w:sz w:val="22"/>
          <w:szCs w:val="22"/>
        </w:rPr>
        <w:t xml:space="preserve">Jeżeli Wykonawca </w:t>
      </w:r>
      <w:r>
        <w:rPr>
          <w:bCs/>
          <w:color w:val="000000" w:themeColor="text1"/>
          <w:sz w:val="22"/>
          <w:szCs w:val="22"/>
        </w:rPr>
        <w:t>nie złoży oświadczenia</w:t>
      </w:r>
      <w:r>
        <w:rPr>
          <w:bCs/>
          <w:color w:val="FF0000"/>
          <w:sz w:val="22"/>
          <w:szCs w:val="22"/>
        </w:rPr>
        <w:t xml:space="preserve"> </w:t>
      </w:r>
      <w:r>
        <w:rPr>
          <w:bCs/>
          <w:sz w:val="22"/>
          <w:szCs w:val="22"/>
        </w:rPr>
        <w:t xml:space="preserve">lub oświadczenie jest nie kompletne zawiera błędy i budzi wskazane przez Zamawiającego wątpliwości, Zamawiający wezwie do jego złożenia, uzupełniania lub poprawienia lub do udzielania wyjaśnień w terminie przez siebie wskazanym chyba że mimo ich złożenia, uzupełniania lub poprawienia lub udzielenia wyjaśnień oferta Wykonawcy podlega odrzuceniu albo konieczne byłoby unieważnienie postępowania. </w:t>
      </w:r>
    </w:p>
    <w:p>
      <w:pPr>
        <w:pStyle w:val="ListParagraph"/>
        <w:spacing w:lineRule="auto" w:line="276"/>
        <w:ind w:left="284" w:hanging="0"/>
        <w:jc w:val="both"/>
        <w:rPr>
          <w:bCs/>
          <w:sz w:val="22"/>
          <w:szCs w:val="22"/>
        </w:rPr>
      </w:pPr>
      <w:r>
        <w:rPr>
          <w:bCs/>
          <w:sz w:val="22"/>
          <w:szCs w:val="22"/>
        </w:rPr>
      </w:r>
    </w:p>
    <w:p>
      <w:pPr>
        <w:pStyle w:val="Default"/>
        <w:spacing w:before="0" w:after="38"/>
        <w:jc w:val="both"/>
        <w:rPr>
          <w:color w:val="auto"/>
          <w:sz w:val="22"/>
          <w:szCs w:val="22"/>
        </w:rPr>
      </w:pPr>
      <w:r>
        <w:rPr>
          <w:b/>
          <w:color w:val="auto"/>
          <w:sz w:val="22"/>
          <w:szCs w:val="22"/>
        </w:rPr>
        <w:t>3.</w:t>
      </w:r>
      <w:r>
        <w:rPr>
          <w:color w:val="auto"/>
          <w:sz w:val="22"/>
          <w:szCs w:val="22"/>
        </w:rPr>
        <w:t xml:space="preserve"> </w:t>
      </w:r>
      <w:r>
        <w:rPr>
          <w:b/>
          <w:bCs/>
          <w:color w:val="auto"/>
          <w:sz w:val="22"/>
          <w:szCs w:val="22"/>
        </w:rPr>
        <w:t>Wykonawca wezwany przez Zamawiającego w celu potwierdzenia okoliczności w art. 25a ust. 1 pkt. 1 Pzp:</w:t>
      </w:r>
    </w:p>
    <w:p>
      <w:pPr>
        <w:pStyle w:val="Normal"/>
        <w:spacing w:lineRule="auto" w:line="276"/>
        <w:jc w:val="both"/>
        <w:rPr>
          <w:sz w:val="22"/>
          <w:szCs w:val="22"/>
        </w:rPr>
      </w:pPr>
      <w:r>
        <w:rPr>
          <w:sz w:val="22"/>
          <w:szCs w:val="22"/>
        </w:rPr>
        <w:t xml:space="preserve">a) Wpis do rejestru działalności regulowanej prowadzonego przez Wójta Gminy Sułów w zakresie odbierania odpadów od właścicieli nieruchomości. </w:t>
      </w:r>
      <w:r>
        <w:rPr>
          <w:bCs/>
          <w:sz w:val="22"/>
          <w:szCs w:val="22"/>
        </w:rPr>
        <w:t>Ocena spełniania tego warunku odbywać się będzie na podstawie sprawdzenia w prowadzonym przez Wójta Gminy Sułów rejestrze.</w:t>
      </w:r>
    </w:p>
    <w:p>
      <w:pPr>
        <w:pStyle w:val="Default"/>
        <w:spacing w:before="0" w:after="38"/>
        <w:jc w:val="both"/>
        <w:rPr>
          <w:color w:val="auto"/>
          <w:sz w:val="22"/>
          <w:szCs w:val="22"/>
        </w:rPr>
      </w:pPr>
      <w:r>
        <w:rPr>
          <w:color w:val="auto"/>
          <w:sz w:val="22"/>
          <w:szCs w:val="22"/>
        </w:rPr>
        <w:t xml:space="preserve">b) Wykaz usług </w:t>
      </w:r>
      <w:r>
        <w:rPr>
          <w:sz w:val="22"/>
          <w:szCs w:val="22"/>
        </w:rPr>
        <w:t xml:space="preserve"> wykonanych, a w przypadku świadczeń okresowych lub świadczeń ciągłych również wykonywanych, w okresie ostatnich trzech lat przed upływem terminu składania ofert</w:t>
      </w:r>
      <w:r>
        <w:rPr>
          <w:b/>
          <w:sz w:val="22"/>
          <w:szCs w:val="22"/>
        </w:rPr>
        <w:t xml:space="preserve"> </w:t>
      </w:r>
      <w:r>
        <w:rPr>
          <w:sz w:val="22"/>
          <w:szCs w:val="22"/>
        </w:rPr>
        <w:t xml:space="preserve">(a jeżeli okres   prowadzenia działalności jest krótszy –w tym okresie), z podaniem ich wartości, przedmiotu </w:t>
        <w:br/>
        <w:t xml:space="preserve">usługi, dat wykonania i odbiorców z załączeniem dowodu, że usługi zostały wykonane lub są                   wykonywane należycie, potwierdzający spełnianie warunków o którym mowa w Rozdziale IV pkt 2b SIWZ - </w:t>
      </w:r>
      <w:r>
        <w:rPr>
          <w:color w:val="auto"/>
          <w:sz w:val="22"/>
          <w:szCs w:val="22"/>
        </w:rPr>
        <w:t>wg załącznika nr 3.</w:t>
      </w:r>
    </w:p>
    <w:p>
      <w:pPr>
        <w:pStyle w:val="Default"/>
        <w:jc w:val="both"/>
        <w:rPr>
          <w:sz w:val="22"/>
          <w:szCs w:val="22"/>
        </w:rPr>
      </w:pPr>
      <w:r>
        <w:rPr>
          <w:sz w:val="22"/>
          <w:szCs w:val="22"/>
        </w:rPr>
        <w:t>W odniesieniu do nadal wykonywanych usług okresowych lub ciągłych</w:t>
        <w:br/>
        <w:t xml:space="preserve">oświadczenie powinno być wydane nie wcześniej niż trzy miesiące przed upływem terminu składania ofert.  Jeżeli z uzasadnionych przyczyn o obiektywnym charakterze Wykonawca nie jest w stanie uzyskać poświadczenia wówczas składa oświadczenie. </w:t>
      </w:r>
    </w:p>
    <w:p>
      <w:pPr>
        <w:pStyle w:val="Default"/>
        <w:spacing w:before="0" w:after="38"/>
        <w:jc w:val="both"/>
        <w:rPr>
          <w:color w:val="auto"/>
          <w:sz w:val="22"/>
          <w:szCs w:val="22"/>
        </w:rPr>
      </w:pPr>
      <w:r>
        <w:rPr>
          <w:color w:val="auto"/>
          <w:sz w:val="22"/>
          <w:szCs w:val="22"/>
        </w:rPr>
        <w:t>c) Wykaz narzędzi, wyposażenia zakładu lub urządzeń technicznych dostępnych Wykonawcy w celu wykonania zamówienia publicznego wraz z informacją o podstawie do dysponowania tymi zasobami potwierdzający spełnianie warunków o których mowa w Rozdziale IV pkt 2c SIWZ –wg załącznika nr 6.</w:t>
      </w:r>
    </w:p>
    <w:p>
      <w:pPr>
        <w:pStyle w:val="Default"/>
        <w:spacing w:before="0" w:after="38"/>
        <w:jc w:val="both"/>
        <w:rPr>
          <w:color w:val="auto"/>
          <w:sz w:val="22"/>
          <w:szCs w:val="22"/>
        </w:rPr>
      </w:pPr>
      <w:r>
        <w:rPr>
          <w:color w:val="auto"/>
          <w:sz w:val="22"/>
          <w:szCs w:val="22"/>
        </w:rPr>
        <w:t>d) Dokument potwierdzający, że Wykonawca jest ubezpieczony od odpowiedzialności cywilnej w zakresie prowadzonej działalności związanej z przedmiotem zamówienia – w wysokości co najmniej 100 000,00 zł, potwierdzający spełnianie warunków o których mowa w Rozdziale IV pkt 2d SIWZ.</w:t>
      </w:r>
    </w:p>
    <w:p>
      <w:pPr>
        <w:pStyle w:val="Default"/>
        <w:spacing w:before="0" w:after="38"/>
        <w:jc w:val="both"/>
        <w:rPr>
          <w:color w:val="auto"/>
          <w:sz w:val="22"/>
          <w:szCs w:val="22"/>
        </w:rPr>
      </w:pPr>
      <w:r>
        <w:rPr>
          <w:color w:val="auto"/>
          <w:sz w:val="22"/>
          <w:szCs w:val="22"/>
        </w:rPr>
      </w:r>
    </w:p>
    <w:p>
      <w:pPr>
        <w:pStyle w:val="Default"/>
        <w:spacing w:before="0" w:after="38"/>
        <w:jc w:val="both"/>
        <w:rPr>
          <w:color w:val="auto"/>
          <w:sz w:val="22"/>
          <w:szCs w:val="22"/>
        </w:rPr>
      </w:pPr>
      <w:r>
        <w:rPr>
          <w:color w:val="auto"/>
          <w:sz w:val="22"/>
          <w:szCs w:val="22"/>
        </w:rPr>
      </w:r>
    </w:p>
    <w:p>
      <w:pPr>
        <w:pStyle w:val="Default"/>
        <w:spacing w:before="0" w:after="38"/>
        <w:jc w:val="both"/>
        <w:rPr>
          <w:color w:val="auto"/>
          <w:sz w:val="22"/>
          <w:szCs w:val="22"/>
        </w:rPr>
      </w:pPr>
      <w:r>
        <w:rPr>
          <w:b/>
          <w:color w:val="auto"/>
          <w:sz w:val="22"/>
          <w:szCs w:val="22"/>
        </w:rPr>
        <w:t>4.</w:t>
      </w:r>
      <w:r>
        <w:rPr>
          <w:color w:val="auto"/>
          <w:sz w:val="22"/>
          <w:szCs w:val="22"/>
        </w:rPr>
        <w:t xml:space="preserve"> </w:t>
      </w:r>
      <w:r>
        <w:rPr>
          <w:b/>
          <w:bCs/>
          <w:color w:val="auto"/>
          <w:sz w:val="22"/>
          <w:szCs w:val="22"/>
        </w:rPr>
        <w:t>Wykonawca wezwany przez Zamawiającego w celu wykazania braku podstaw do wykluczenia z postępowania w okolicznościach wymienionych  art. 25 ust. 1 pkt. 3 Pzp:</w:t>
      </w:r>
    </w:p>
    <w:p>
      <w:pPr>
        <w:pStyle w:val="Default"/>
        <w:spacing w:before="0" w:after="38"/>
        <w:jc w:val="both"/>
        <w:rPr>
          <w:color w:val="auto"/>
          <w:sz w:val="22"/>
          <w:szCs w:val="22"/>
        </w:rPr>
      </w:pPr>
      <w:r>
        <w:rPr>
          <w:color w:val="auto"/>
          <w:sz w:val="22"/>
          <w:szCs w:val="22"/>
        </w:rPr>
        <w:t>a) Aktualny odpis z właściwego rejestru lub z centralnej ewidencji i informacji o działalności gospodarczej, jeżeli odrębne przepisy wymagają wpisu do rejestru lub ewidencji, w celu wykazania braku podstaw do wykluczenia.</w:t>
      </w:r>
    </w:p>
    <w:p>
      <w:pPr>
        <w:pStyle w:val="Default"/>
        <w:jc w:val="both"/>
        <w:rPr/>
      </w:pPr>
      <w:r>
        <w:rPr>
          <w:sz w:val="22"/>
          <w:szCs w:val="22"/>
        </w:rPr>
        <w:t>b) Jeżeli Wykonawca ma siedzibę lub miejsce zamieszkania poza terytorium Rzeczpospolitej Polskiej, zamiast dokumentów, o których mowa w pkt. a, b, c, składa dokument lub dokumenty wystawione w kraju, w którym ma siedzibę lub miejsce zamieszkania potwierdzające, że:</w:t>
      </w:r>
    </w:p>
    <w:p>
      <w:pPr>
        <w:pStyle w:val="Default"/>
        <w:numPr>
          <w:ilvl w:val="0"/>
          <w:numId w:val="14"/>
        </w:numPr>
        <w:spacing w:before="0" w:after="38"/>
        <w:ind w:left="1134" w:hanging="425"/>
        <w:jc w:val="both"/>
        <w:rPr>
          <w:sz w:val="22"/>
          <w:szCs w:val="22"/>
        </w:rPr>
      </w:pPr>
      <w:r>
        <w:rPr>
          <w:sz w:val="22"/>
          <w:szCs w:val="22"/>
        </w:rPr>
        <w:t>nie otwarto jego likwidacji ani nie ogłoszono upadłości - dokument ten winien być wystawiony nie wcześniej niż 6 miesięcy przed upływem terminu składania ofert,</w:t>
      </w:r>
    </w:p>
    <w:p>
      <w:pPr>
        <w:pStyle w:val="Default"/>
        <w:numPr>
          <w:ilvl w:val="0"/>
          <w:numId w:val="13"/>
        </w:numPr>
        <w:ind w:left="1134" w:hanging="425"/>
        <w:jc w:val="both"/>
        <w:rPr>
          <w:sz w:val="22"/>
          <w:szCs w:val="22"/>
        </w:rPr>
      </w:pPr>
      <w:r>
        <w:rPr>
          <w:sz w:val="22"/>
          <w:szCs w:val="22"/>
        </w:rPr>
        <w:t>jeżeli w kraju, w którym Wykonawca ma siedzibę lub miejsce zamieszkania ma osoba, której dokument dotyczy, nie wydaje się dokumentów, o których mowa zastępuje się je dokumentem zawierającym oświadczenie wykonawcy, ze wskazaniem osoby lub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tej osoby dokument ten winien być wystawiony nie wcześniej niż 6 miesięcy przed upływem terminu składania ofert,</w:t>
      </w:r>
    </w:p>
    <w:p>
      <w:pPr>
        <w:pStyle w:val="Default"/>
        <w:jc w:val="both"/>
        <w:rPr>
          <w:sz w:val="22"/>
          <w:szCs w:val="22"/>
        </w:rPr>
      </w:pPr>
      <w:r>
        <w:rPr>
          <w:sz w:val="22"/>
          <w:szCs w:val="22"/>
        </w:rPr>
        <w:t>c) Części zamówienia, które Wykonawca zamierza powierzyć podwykonawcy –wg zał. Nr 1. W przypadku zamiaru powierzenia realizacji zamówienia podwykonawcy, Wykonawca ponosi pełną odpowiedzialność za wykonanie zobowiązań przez podwykonawcę, jak za własne działania lub zaniechania</w:t>
      </w:r>
    </w:p>
    <w:p>
      <w:pPr>
        <w:pStyle w:val="Default"/>
        <w:spacing w:before="0" w:after="38"/>
        <w:jc w:val="both"/>
        <w:rPr>
          <w:sz w:val="22"/>
          <w:szCs w:val="22"/>
        </w:rPr>
      </w:pPr>
      <w:r>
        <w:rPr>
          <w:sz w:val="22"/>
          <w:szCs w:val="22"/>
        </w:rPr>
        <w:t>d) W przypadku gdy Wykonawca polega na wiedzy i doświadczeniu, potencjale technicznym, osobach zdolnych do wykonania zamówienia lub zdolnościach finansowych innych podmiotów niezależnie od charakteru prawnego łączącego z nim stosunków Wykonawca w takiej sytuacji zobowiązany jest udowodnić, że będzie dysponować zasobami niezbędnymi do realizacji zamówienia, w szczególności przedstawiając w tym celu:</w:t>
      </w:r>
    </w:p>
    <w:p>
      <w:pPr>
        <w:pStyle w:val="Default"/>
        <w:numPr>
          <w:ilvl w:val="0"/>
          <w:numId w:val="13"/>
        </w:numPr>
        <w:spacing w:before="0" w:after="38"/>
        <w:ind w:left="993" w:hanging="426"/>
        <w:jc w:val="both"/>
        <w:rPr>
          <w:sz w:val="22"/>
          <w:szCs w:val="22"/>
        </w:rPr>
      </w:pPr>
      <w:r>
        <w:rPr>
          <w:sz w:val="22"/>
          <w:szCs w:val="22"/>
        </w:rPr>
        <w:t>pisemne zobowiązania, złożone w formie oryginału, tych podmiotów do realizacji części zamówienia, zawierające zakres czynności, które te podmioty zobowiązują się wykonać –w przypadku gdy Wykonawca wykazując spełnienie warunków udziału w postępowaniu, polega na wiedzy i doświadczeniu innych podmiotów,</w:t>
      </w:r>
    </w:p>
    <w:p>
      <w:pPr>
        <w:pStyle w:val="Default"/>
        <w:numPr>
          <w:ilvl w:val="0"/>
          <w:numId w:val="13"/>
        </w:numPr>
        <w:spacing w:before="0" w:after="38"/>
        <w:ind w:left="993" w:hanging="426"/>
        <w:jc w:val="both"/>
        <w:rPr>
          <w:sz w:val="22"/>
          <w:szCs w:val="22"/>
        </w:rPr>
      </w:pPr>
      <w:r>
        <w:rPr>
          <w:sz w:val="22"/>
          <w:szCs w:val="22"/>
        </w:rPr>
        <w:t>pisemne zobowiązanie, złożone w formie oryginału, tych podmiotów do oddania do dyspozycji Wykonawcy osób na okres ich udziału w wykonaniu zamówienia, zawierające także listę osób, które zastaną przez ten podmiot udostępnione –w przypadku gdy Wykonawca wykazując spełnienie warunków udziału w postępowaniu innych podmiotów,</w:t>
      </w:r>
    </w:p>
    <w:p>
      <w:pPr>
        <w:pStyle w:val="Default"/>
        <w:numPr>
          <w:ilvl w:val="0"/>
          <w:numId w:val="13"/>
        </w:numPr>
        <w:ind w:left="993" w:hanging="426"/>
        <w:jc w:val="both"/>
        <w:rPr>
          <w:sz w:val="22"/>
          <w:szCs w:val="22"/>
        </w:rPr>
      </w:pPr>
      <w:r>
        <w:rPr>
          <w:sz w:val="22"/>
          <w:szCs w:val="22"/>
        </w:rPr>
        <w:t>pisemne zobowiązanie, złożone w formie oryginału, tych podmiotów do oddania do dyspozycji Wykonawcy niezbędnych zasobów na okres korzystania z nich przy wykonaniu zamówienia, zawierające także wysokość środków finansowych, które mogą zostać przez ten podmiot udostępnione –w przypadku gdy Wykonawca wykazując spełnienie warunków, polega na zdolnościach finansowych innych podmiotów.</w:t>
      </w:r>
    </w:p>
    <w:p>
      <w:pPr>
        <w:pStyle w:val="Default"/>
        <w:jc w:val="both"/>
        <w:rPr>
          <w:b/>
          <w:b/>
          <w:bCs/>
          <w:sz w:val="22"/>
          <w:szCs w:val="22"/>
        </w:rPr>
      </w:pPr>
      <w:r>
        <w:rPr>
          <w:b/>
          <w:bCs/>
          <w:sz w:val="22"/>
          <w:szCs w:val="22"/>
        </w:rPr>
      </w:r>
    </w:p>
    <w:p>
      <w:pPr>
        <w:pStyle w:val="Default"/>
        <w:jc w:val="both"/>
        <w:rPr>
          <w:sz w:val="20"/>
          <w:szCs w:val="20"/>
        </w:rPr>
      </w:pPr>
      <w:r>
        <w:rPr>
          <w:sz w:val="22"/>
          <w:szCs w:val="22"/>
        </w:rPr>
        <w:t>Jeżeli Wykonawca wykazując spełnianie warunków, o których mowa w art. 22 ust. 1 Pzp, polega na zasobach innych podmiotów, a podmioty te będą brały udział w realizacji części zamówienia, Zamawiający wymaga złożenia od tych podmiotów oświadczenia o braku podstaw do wykluczenia z postępowania o udzielenie zamówienia publicznego na podstawie okoliczności, o których mowa w art. 24 ust. 1 Pzp -wg załącznika nr 5</w:t>
      </w:r>
      <w:r>
        <w:rPr>
          <w:sz w:val="20"/>
          <w:szCs w:val="20"/>
        </w:rPr>
        <w:t>.</w:t>
      </w:r>
    </w:p>
    <w:p>
      <w:pPr>
        <w:pStyle w:val="Default"/>
        <w:jc w:val="both"/>
        <w:rPr>
          <w:color w:val="auto"/>
          <w:sz w:val="22"/>
          <w:szCs w:val="22"/>
        </w:rPr>
      </w:pPr>
      <w:r>
        <w:rPr>
          <w:color w:val="auto"/>
          <w:sz w:val="22"/>
          <w:szCs w:val="22"/>
        </w:rPr>
        <w:t>Dokumenty sporządzone w języku obcym, są składane wraz z tłumaczeniem na język polski. W/w dokumenty są składane w oryginale lub kopii poświadczonej za zgodność z oryginałem przez Wykonawcę.</w:t>
      </w:r>
    </w:p>
    <w:p>
      <w:pPr>
        <w:pStyle w:val="Default"/>
        <w:rPr>
          <w:b/>
          <w:b/>
          <w:bCs/>
          <w:color w:val="auto"/>
          <w:sz w:val="22"/>
          <w:szCs w:val="22"/>
        </w:rPr>
      </w:pPr>
      <w:r>
        <w:rPr>
          <w:b/>
          <w:bCs/>
          <w:color w:val="auto"/>
          <w:sz w:val="22"/>
          <w:szCs w:val="22"/>
        </w:rPr>
      </w:r>
    </w:p>
    <w:p>
      <w:pPr>
        <w:pStyle w:val="Default"/>
        <w:rPr>
          <w:b/>
          <w:b/>
          <w:bCs/>
          <w:color w:val="auto"/>
          <w:sz w:val="22"/>
          <w:szCs w:val="22"/>
        </w:rPr>
      </w:pPr>
      <w:r>
        <w:rPr>
          <w:b/>
          <w:bCs/>
          <w:color w:val="auto"/>
          <w:sz w:val="22"/>
          <w:szCs w:val="22"/>
        </w:rPr>
      </w:r>
    </w:p>
    <w:p>
      <w:pPr>
        <w:pStyle w:val="Default"/>
        <w:jc w:val="center"/>
        <w:rPr>
          <w:b/>
          <w:b/>
          <w:bCs/>
          <w:color w:val="auto"/>
          <w:sz w:val="22"/>
          <w:szCs w:val="22"/>
        </w:rPr>
      </w:pPr>
      <w:r>
        <w:rPr>
          <w:b/>
          <w:bCs/>
          <w:color w:val="auto"/>
          <w:sz w:val="22"/>
          <w:szCs w:val="22"/>
        </w:rPr>
        <w:t>Rozdział VI</w:t>
      </w:r>
    </w:p>
    <w:p>
      <w:pPr>
        <w:pStyle w:val="Default"/>
        <w:jc w:val="center"/>
        <w:rPr>
          <w:color w:val="auto"/>
          <w:sz w:val="22"/>
          <w:szCs w:val="22"/>
        </w:rPr>
      </w:pPr>
      <w:r>
        <w:rPr>
          <w:b/>
          <w:bCs/>
          <w:color w:val="auto"/>
          <w:sz w:val="22"/>
          <w:szCs w:val="22"/>
        </w:rPr>
        <w:t>WYKONAWCY WSPÓLNIE UBIEGAJĄCY SIĘ O ZAMÓWIENIE</w:t>
      </w:r>
    </w:p>
    <w:p>
      <w:pPr>
        <w:pStyle w:val="Default"/>
        <w:jc w:val="both"/>
        <w:rPr>
          <w:sz w:val="22"/>
          <w:szCs w:val="22"/>
        </w:rPr>
      </w:pPr>
      <w:r>
        <w:rPr>
          <w:sz w:val="22"/>
          <w:szCs w:val="22"/>
        </w:rPr>
      </w:r>
    </w:p>
    <w:p>
      <w:pPr>
        <w:pStyle w:val="Default"/>
        <w:jc w:val="both"/>
        <w:rPr>
          <w:b/>
          <w:b/>
          <w:bCs/>
          <w:sz w:val="22"/>
          <w:szCs w:val="22"/>
        </w:rPr>
      </w:pPr>
      <w:r>
        <w:rPr>
          <w:sz w:val="22"/>
          <w:szCs w:val="22"/>
        </w:rPr>
        <w:t>W przypadku wspólnego ubiegania się Wykonawców o udzielenie zamówienia, do oferty należy dołączyć, dokument ustanawiający pełnomocnika do reprezentowania ich w postępowaniu o udzielenie zamówienia albo reprezentowania w postępowaniu i zawarcia umowy w sprawie zamówienia publicznego zgodnie art. 23 ust. 1 i 2 ustawy Pzp. Jeżeli oferta Wykonawców wspólnie ubiegających się o udzielenie zamówienia zostanie wybrana jako najkorzystniejsza, zamawiający będzie żądał przed zawarciem umowy w sprawie zamówienia publicznego, umowy regulującej współpracę tych Wykonawców.</w:t>
      </w:r>
    </w:p>
    <w:p>
      <w:pPr>
        <w:pStyle w:val="Default"/>
        <w:jc w:val="both"/>
        <w:rPr>
          <w:b/>
          <w:b/>
          <w:bCs/>
          <w:sz w:val="22"/>
          <w:szCs w:val="22"/>
        </w:rPr>
      </w:pPr>
      <w:r>
        <w:rPr>
          <w:b/>
          <w:bCs/>
          <w:sz w:val="22"/>
          <w:szCs w:val="22"/>
        </w:rPr>
      </w:r>
    </w:p>
    <w:p>
      <w:pPr>
        <w:pStyle w:val="Default"/>
        <w:jc w:val="both"/>
        <w:rPr>
          <w:b/>
          <w:b/>
          <w:bCs/>
          <w:sz w:val="22"/>
          <w:szCs w:val="22"/>
        </w:rPr>
      </w:pPr>
      <w:r>
        <w:rPr>
          <w:b/>
          <w:bCs/>
          <w:sz w:val="22"/>
          <w:szCs w:val="22"/>
        </w:rPr>
      </w:r>
    </w:p>
    <w:p>
      <w:pPr>
        <w:pStyle w:val="Normal"/>
        <w:spacing w:lineRule="auto" w:line="276"/>
        <w:jc w:val="center"/>
        <w:rPr>
          <w:b/>
          <w:b/>
          <w:bCs/>
          <w:sz w:val="22"/>
          <w:szCs w:val="22"/>
        </w:rPr>
      </w:pPr>
      <w:r>
        <w:rPr>
          <w:b/>
          <w:bCs/>
          <w:sz w:val="22"/>
          <w:szCs w:val="22"/>
        </w:rPr>
        <w:t>Rozdział VII</w:t>
      </w:r>
    </w:p>
    <w:p>
      <w:pPr>
        <w:pStyle w:val="Normal"/>
        <w:spacing w:lineRule="auto" w:line="276"/>
        <w:jc w:val="center"/>
        <w:rPr>
          <w:b/>
          <w:b/>
          <w:bCs/>
          <w:sz w:val="22"/>
          <w:szCs w:val="22"/>
        </w:rPr>
      </w:pPr>
      <w:r>
        <w:rPr>
          <w:b/>
          <w:bCs/>
          <w:sz w:val="22"/>
          <w:szCs w:val="22"/>
        </w:rPr>
        <w:t>INFORMACJE</w:t>
      </w:r>
    </w:p>
    <w:p>
      <w:pPr>
        <w:pStyle w:val="Normal"/>
        <w:spacing w:lineRule="auto" w:line="276"/>
        <w:jc w:val="center"/>
        <w:rPr>
          <w:b/>
          <w:b/>
          <w:bCs/>
          <w:sz w:val="22"/>
          <w:szCs w:val="22"/>
        </w:rPr>
      </w:pPr>
      <w:r>
        <w:rPr>
          <w:b/>
          <w:bCs/>
          <w:sz w:val="22"/>
          <w:szCs w:val="22"/>
        </w:rPr>
      </w:r>
    </w:p>
    <w:p>
      <w:pPr>
        <w:pStyle w:val="ListParagraph"/>
        <w:numPr>
          <w:ilvl w:val="0"/>
          <w:numId w:val="6"/>
        </w:numPr>
        <w:spacing w:lineRule="auto" w:line="276"/>
        <w:ind w:left="284" w:hanging="284"/>
        <w:jc w:val="both"/>
        <w:rPr>
          <w:bCs/>
          <w:sz w:val="22"/>
          <w:szCs w:val="22"/>
        </w:rPr>
      </w:pPr>
      <w:r>
        <w:rPr>
          <w:bCs/>
          <w:sz w:val="22"/>
          <w:szCs w:val="22"/>
        </w:rPr>
        <w:t xml:space="preserve">W niniejszym postępowaniu wszelkie oświadczenia, wnioski, zawiadomienia oraz informacje należy przekazywać za pośrednictwem operatora pocztowego w rozumieniu ustawy z dnia 23 listopada 2012r. – Prawo pocztowe (j.t. Dz. U. z 2016 r. poz. 1113 ze zm.), osobiście, za pośrednictwem posłańca lub przy użyciu środków komunikacji elektronicznej w rozumieniu ustawy z dnia18 lipca 2002r. o świadczeniu usług drogą elektroniczną (Dz. U. z 2016 poz. 1030 ze zm.). Z zastrzeżeniem, że jeżeli przepisy ustawy Pzp innych ustaw lub rozporządzeń wykonawczych wymagają szczególnej formy dla danego dokumentu, Wykonawca musi zastosować tą formę. 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 </w:t>
      </w:r>
    </w:p>
    <w:p>
      <w:pPr>
        <w:pStyle w:val="ListParagraph"/>
        <w:numPr>
          <w:ilvl w:val="0"/>
          <w:numId w:val="6"/>
        </w:numPr>
        <w:spacing w:lineRule="auto" w:line="276"/>
        <w:ind w:left="284" w:hanging="284"/>
        <w:jc w:val="both"/>
        <w:rPr>
          <w:bCs/>
          <w:sz w:val="22"/>
          <w:szCs w:val="22"/>
        </w:rPr>
      </w:pPr>
      <w:r>
        <w:rPr>
          <w:bCs/>
          <w:sz w:val="22"/>
          <w:szCs w:val="22"/>
        </w:rPr>
        <w:t>Oferty należy składać pod rygorem nie ważności w formie pisemnej.</w:t>
      </w:r>
    </w:p>
    <w:p>
      <w:pPr>
        <w:pStyle w:val="ListParagraph"/>
        <w:numPr>
          <w:ilvl w:val="0"/>
          <w:numId w:val="6"/>
        </w:numPr>
        <w:spacing w:lineRule="auto" w:line="276"/>
        <w:ind w:left="284" w:hanging="284"/>
        <w:jc w:val="both"/>
        <w:rPr>
          <w:bCs/>
          <w:sz w:val="22"/>
          <w:szCs w:val="22"/>
        </w:rPr>
      </w:pPr>
      <w:r>
        <w:rPr>
          <w:bCs/>
          <w:sz w:val="22"/>
          <w:szCs w:val="22"/>
        </w:rPr>
        <w:t>Oświadczenia, wnioski, zawiadomienia oraz informacje należy przekazywać do Zamawiającego:</w:t>
      </w:r>
    </w:p>
    <w:p>
      <w:pPr>
        <w:pStyle w:val="ListParagraph"/>
        <w:numPr>
          <w:ilvl w:val="0"/>
          <w:numId w:val="7"/>
        </w:numPr>
        <w:spacing w:lineRule="auto" w:line="276"/>
        <w:jc w:val="both"/>
        <w:rPr/>
      </w:pPr>
      <w:r>
        <w:rPr>
          <w:bCs/>
          <w:sz w:val="22"/>
          <w:szCs w:val="22"/>
        </w:rPr>
        <w:t xml:space="preserve">Drogą elektroniczną na adres: </w:t>
      </w:r>
      <w:hyperlink r:id="rId5">
        <w:r>
          <w:rPr>
            <w:rStyle w:val="Czeinternetowe"/>
            <w:bCs/>
            <w:sz w:val="22"/>
            <w:szCs w:val="22"/>
          </w:rPr>
          <w:t>ug@sulow.pl</w:t>
        </w:r>
      </w:hyperlink>
      <w:r>
        <w:rPr>
          <w:bCs/>
          <w:sz w:val="22"/>
          <w:szCs w:val="22"/>
        </w:rPr>
        <w:t xml:space="preserve"> </w:t>
      </w:r>
    </w:p>
    <w:p>
      <w:pPr>
        <w:pStyle w:val="ListParagraph"/>
        <w:numPr>
          <w:ilvl w:val="0"/>
          <w:numId w:val="7"/>
        </w:numPr>
        <w:spacing w:lineRule="auto" w:line="276"/>
        <w:jc w:val="both"/>
        <w:rPr>
          <w:bCs/>
          <w:sz w:val="22"/>
          <w:szCs w:val="22"/>
        </w:rPr>
      </w:pPr>
      <w:r>
        <w:rPr>
          <w:bCs/>
          <w:sz w:val="22"/>
          <w:szCs w:val="22"/>
        </w:rPr>
        <w:t>Pisemnie na adres: Gmina Sułów, Sułów 63, 22-448 Sułów</w:t>
      </w:r>
    </w:p>
    <w:p>
      <w:pPr>
        <w:pStyle w:val="ListParagraph"/>
        <w:numPr>
          <w:ilvl w:val="0"/>
          <w:numId w:val="6"/>
        </w:numPr>
        <w:spacing w:lineRule="auto" w:line="276"/>
        <w:ind w:left="284" w:hanging="284"/>
        <w:jc w:val="both"/>
        <w:rPr>
          <w:bCs/>
          <w:sz w:val="22"/>
          <w:szCs w:val="22"/>
        </w:rPr>
      </w:pPr>
      <w:r>
        <w:rPr>
          <w:bCs/>
          <w:sz w:val="22"/>
          <w:szCs w:val="22"/>
        </w:rPr>
        <w:t>Osobami uprawnionymi do porozumiewania się z wykonawcami są:</w:t>
      </w:r>
    </w:p>
    <w:p>
      <w:pPr>
        <w:pStyle w:val="ListParagraph"/>
        <w:spacing w:lineRule="auto" w:line="276"/>
        <w:ind w:left="284" w:hanging="0"/>
        <w:jc w:val="both"/>
        <w:rPr>
          <w:bCs/>
          <w:sz w:val="22"/>
          <w:szCs w:val="22"/>
        </w:rPr>
      </w:pPr>
      <w:r>
        <w:rPr>
          <w:bCs/>
          <w:sz w:val="22"/>
          <w:szCs w:val="22"/>
        </w:rPr>
        <w:t>Małgorzata Chmielewska – Kierownik Referatu Rozwoju.</w:t>
      </w:r>
    </w:p>
    <w:p>
      <w:pPr>
        <w:pStyle w:val="ListParagraph"/>
        <w:spacing w:lineRule="auto" w:line="276"/>
        <w:ind w:left="284" w:hanging="0"/>
        <w:jc w:val="both"/>
        <w:rPr>
          <w:bCs/>
          <w:sz w:val="22"/>
          <w:szCs w:val="22"/>
        </w:rPr>
      </w:pPr>
      <w:r>
        <w:rPr>
          <w:bCs/>
          <w:sz w:val="22"/>
          <w:szCs w:val="22"/>
        </w:rPr>
        <w:t>Monika Bober – Inspektor ds. Ochrony Środowiska.</w:t>
      </w:r>
    </w:p>
    <w:p>
      <w:pPr>
        <w:pStyle w:val="ListParagraph"/>
        <w:numPr>
          <w:ilvl w:val="0"/>
          <w:numId w:val="6"/>
        </w:numPr>
        <w:spacing w:lineRule="auto" w:line="276"/>
        <w:ind w:left="284" w:hanging="284"/>
        <w:jc w:val="both"/>
        <w:rPr>
          <w:bCs/>
          <w:sz w:val="22"/>
          <w:szCs w:val="22"/>
        </w:rPr>
      </w:pPr>
      <w:r>
        <w:rPr>
          <w:bCs/>
          <w:sz w:val="22"/>
          <w:szCs w:val="22"/>
        </w:rPr>
        <w:t>Wszelkie oświadczenia, wnioski, zawiadomienia, oraz informacje przekazywane przez wykonawcę powinny być podpisane przez osobę upoważnioną do występowania w imieniu Wykonawcy albo przez osobę umocowaną przez osobę uprawnioną, w przypadku osób fizycznych przez wykonawcę albo przez osobę, umocowana przez wykonawcę. W przypadku wykonawców wspólnie ubiegających się o udzielenie zamówienia oświadczenia, wnioski, zawiadomienia oraz informacje powinny być podpisane przez pełnomocnika.</w:t>
      </w:r>
    </w:p>
    <w:p>
      <w:pPr>
        <w:pStyle w:val="ListParagraph"/>
        <w:numPr>
          <w:ilvl w:val="0"/>
          <w:numId w:val="6"/>
        </w:numPr>
        <w:spacing w:lineRule="auto" w:line="276"/>
        <w:ind w:left="284" w:hanging="284"/>
        <w:jc w:val="both"/>
        <w:rPr>
          <w:bCs/>
          <w:sz w:val="22"/>
          <w:szCs w:val="22"/>
        </w:rPr>
      </w:pPr>
      <w:r>
        <w:rPr>
          <w:bCs/>
          <w:sz w:val="22"/>
          <w:szCs w:val="22"/>
        </w:rPr>
        <w:t>Zamawiający udzieli wyjaśnień dotyczących treści specyfikacji istotnych warunków zamówienia niezwłocznie, jednak nie później niż 2 dni przed upływem terminu składania ofert, pod warunkiem, ze wniosek o wyjaśnienie treści specyfikacji istotnych warunków zamówienia wpłynie do Zamawiającego nie później niż do końca dnia w którym upływa połowa terminu połowa wyznaczonego terminu składania ofert.</w:t>
      </w:r>
    </w:p>
    <w:p>
      <w:pPr>
        <w:pStyle w:val="ListParagraph"/>
        <w:numPr>
          <w:ilvl w:val="0"/>
          <w:numId w:val="6"/>
        </w:numPr>
        <w:spacing w:lineRule="auto" w:line="276"/>
        <w:ind w:left="284" w:hanging="284"/>
        <w:jc w:val="both"/>
        <w:rPr/>
      </w:pPr>
      <w:r>
        <w:rPr>
          <w:bCs/>
          <w:sz w:val="22"/>
          <w:szCs w:val="22"/>
        </w:rPr>
        <w:t xml:space="preserve">Adres strony internetowej, na której zamieszczone jest ogłoszenie o zamówieniu oraz Specyfikacja Istotnych Warunków Zamówienia (SWIZ), a także wszystkie inne niezbędne dokumenty </w:t>
      </w:r>
      <w:hyperlink r:id="rId6">
        <w:r>
          <w:rPr>
            <w:rStyle w:val="Czeinternetowe"/>
            <w:bCs/>
            <w:sz w:val="22"/>
            <w:szCs w:val="22"/>
          </w:rPr>
          <w:t>bip.sulow.pl</w:t>
        </w:r>
      </w:hyperlink>
    </w:p>
    <w:p>
      <w:pPr>
        <w:pStyle w:val="ListParagraph"/>
        <w:spacing w:lineRule="auto" w:line="276"/>
        <w:jc w:val="both"/>
        <w:rPr>
          <w:bCs/>
          <w:sz w:val="22"/>
          <w:szCs w:val="22"/>
        </w:rPr>
      </w:pPr>
      <w:r>
        <w:rPr>
          <w:bCs/>
          <w:sz w:val="22"/>
          <w:szCs w:val="22"/>
        </w:rPr>
        <w:t xml:space="preserve"> </w:t>
      </w:r>
    </w:p>
    <w:p>
      <w:pPr>
        <w:pStyle w:val="Normal"/>
        <w:spacing w:lineRule="auto" w:line="276"/>
        <w:jc w:val="center"/>
        <w:rPr>
          <w:b/>
          <w:b/>
          <w:bCs/>
          <w:sz w:val="22"/>
          <w:szCs w:val="22"/>
        </w:rPr>
      </w:pPr>
      <w:r>
        <w:rPr>
          <w:b/>
          <w:bCs/>
          <w:sz w:val="22"/>
          <w:szCs w:val="22"/>
        </w:rPr>
        <w:t>Rozdział VIII</w:t>
      </w:r>
    </w:p>
    <w:p>
      <w:pPr>
        <w:pStyle w:val="Normal"/>
        <w:spacing w:lineRule="auto" w:line="276"/>
        <w:jc w:val="center"/>
        <w:rPr>
          <w:b/>
          <w:b/>
          <w:bCs/>
          <w:sz w:val="22"/>
          <w:szCs w:val="22"/>
        </w:rPr>
      </w:pPr>
      <w:r>
        <w:rPr>
          <w:b/>
          <w:bCs/>
          <w:sz w:val="22"/>
          <w:szCs w:val="22"/>
        </w:rPr>
        <w:t>WADIUM</w:t>
      </w:r>
    </w:p>
    <w:p>
      <w:pPr>
        <w:pStyle w:val="Normal"/>
        <w:spacing w:lineRule="auto" w:line="276"/>
        <w:rPr>
          <w:b/>
          <w:b/>
          <w:bCs/>
          <w:sz w:val="22"/>
          <w:szCs w:val="22"/>
        </w:rPr>
      </w:pPr>
      <w:r>
        <w:rPr>
          <w:b/>
          <w:bCs/>
          <w:sz w:val="22"/>
          <w:szCs w:val="22"/>
        </w:rPr>
      </w:r>
    </w:p>
    <w:p>
      <w:pPr>
        <w:pStyle w:val="Normal"/>
        <w:spacing w:lineRule="auto" w:line="276"/>
        <w:rPr>
          <w:bCs/>
          <w:sz w:val="22"/>
          <w:szCs w:val="22"/>
        </w:rPr>
      </w:pPr>
      <w:r>
        <w:rPr>
          <w:bCs/>
          <w:sz w:val="22"/>
          <w:szCs w:val="22"/>
        </w:rPr>
        <w:t>Zamawiający nie wymaga wniesienia wadium.</w:t>
      </w:r>
    </w:p>
    <w:p>
      <w:pPr>
        <w:pStyle w:val="Normal"/>
        <w:spacing w:lineRule="auto" w:line="276"/>
        <w:rPr>
          <w:bCs/>
          <w:sz w:val="22"/>
          <w:szCs w:val="22"/>
        </w:rPr>
      </w:pPr>
      <w:r>
        <w:rPr>
          <w:bCs/>
          <w:sz w:val="22"/>
          <w:szCs w:val="22"/>
        </w:rPr>
      </w:r>
    </w:p>
    <w:p>
      <w:pPr>
        <w:pStyle w:val="Normal"/>
        <w:spacing w:lineRule="auto" w:line="276"/>
        <w:jc w:val="center"/>
        <w:rPr>
          <w:b/>
          <w:b/>
          <w:bCs/>
          <w:sz w:val="22"/>
          <w:szCs w:val="22"/>
        </w:rPr>
      </w:pPr>
      <w:r>
        <w:rPr>
          <w:b/>
          <w:bCs/>
          <w:sz w:val="22"/>
          <w:szCs w:val="22"/>
        </w:rPr>
        <w:t>Rozdział IX</w:t>
      </w:r>
    </w:p>
    <w:p>
      <w:pPr>
        <w:pStyle w:val="Normal"/>
        <w:spacing w:lineRule="auto" w:line="276"/>
        <w:jc w:val="center"/>
        <w:rPr>
          <w:b/>
          <w:b/>
          <w:bCs/>
          <w:sz w:val="22"/>
          <w:szCs w:val="22"/>
        </w:rPr>
      </w:pPr>
      <w:r>
        <w:rPr>
          <w:b/>
          <w:bCs/>
          <w:sz w:val="22"/>
          <w:szCs w:val="22"/>
        </w:rPr>
        <w:t>TERMIN ZWIĄZANIA Z OFERTĄ</w:t>
      </w:r>
    </w:p>
    <w:p>
      <w:pPr>
        <w:pStyle w:val="Normal"/>
        <w:spacing w:lineRule="auto" w:line="276"/>
        <w:jc w:val="center"/>
        <w:rPr>
          <w:b/>
          <w:b/>
          <w:bCs/>
        </w:rPr>
      </w:pPr>
      <w:r>
        <w:rPr>
          <w:b/>
          <w:bCs/>
        </w:rPr>
      </w:r>
    </w:p>
    <w:p>
      <w:pPr>
        <w:pStyle w:val="Default"/>
        <w:spacing w:before="0" w:after="21"/>
        <w:jc w:val="both"/>
        <w:rPr>
          <w:sz w:val="22"/>
          <w:szCs w:val="22"/>
        </w:rPr>
      </w:pPr>
      <w:r>
        <w:rPr>
          <w:sz w:val="22"/>
          <w:szCs w:val="22"/>
        </w:rPr>
        <w:t>1. Termin związania ofertą wynosi 30 dni. Bieg terminu związania ofertą, rozpoczyna się wraz z upływem</w:t>
        <w:br/>
        <w:t xml:space="preserve">     terminu składania ofert.</w:t>
      </w:r>
    </w:p>
    <w:p>
      <w:pPr>
        <w:pStyle w:val="Default"/>
        <w:spacing w:before="0" w:after="21"/>
        <w:jc w:val="both"/>
        <w:rPr>
          <w:sz w:val="22"/>
          <w:szCs w:val="22"/>
        </w:rPr>
      </w:pPr>
      <w:r>
        <w:rPr>
          <w:sz w:val="22"/>
          <w:szCs w:val="22"/>
        </w:rPr>
        <w:t xml:space="preserve">2. Wykonawca samodzielnie lub na wniosek zamawiającego może przedłużyć termin związania ofertą, </w:t>
        <w:br/>
        <w:t xml:space="preserve">     z tym że zamawiający może tylko raz, co najmniej na 3 dni przed upływem terminu związania ofertą, </w:t>
        <w:br/>
        <w:t xml:space="preserve">     zwrócić się do wykonawców o wyrażenie zgody na przedłużenie tego terminu oznaczony okres, nie</w:t>
        <w:br/>
        <w:t xml:space="preserve">     dłuższy jednak niż 60 dni. </w:t>
      </w:r>
    </w:p>
    <w:p>
      <w:pPr>
        <w:pStyle w:val="Default"/>
        <w:spacing w:before="0" w:after="21"/>
        <w:jc w:val="both"/>
        <w:rPr>
          <w:sz w:val="22"/>
          <w:szCs w:val="22"/>
        </w:rPr>
      </w:pPr>
      <w:r>
        <w:rPr>
          <w:sz w:val="22"/>
          <w:szCs w:val="22"/>
        </w:rPr>
        <w:t>3. Przedłużenie terminu związania ofertą jest dopuszczalne tylko z jednoczesnym przedłużeniem okresu</w:t>
        <w:br/>
        <w:t xml:space="preserve">     ważności wadium albo, jeżeli nie jest to możliwie, z wniesieniem nowego wadium na przedłużony okres</w:t>
        <w:br/>
        <w:t xml:space="preserve">     związania ofertą. Jeżeli przedłużenie terminu związania ofertą dokonywane jest po wyborze oferty</w:t>
        <w:br/>
        <w:t xml:space="preserve">     najkorzystniejszej, obowiązek wniesienia nowego wadium lub jego przedłużenia dotyczy jedynie </w:t>
        <w:br/>
        <w:t xml:space="preserve">     wykonawcy, którego oferta została wybrana jako najkorzystniejsza.</w:t>
      </w:r>
    </w:p>
    <w:p>
      <w:pPr>
        <w:pStyle w:val="Default"/>
        <w:jc w:val="both"/>
        <w:rPr>
          <w:sz w:val="22"/>
          <w:szCs w:val="22"/>
        </w:rPr>
      </w:pPr>
      <w:r>
        <w:rPr>
          <w:sz w:val="22"/>
          <w:szCs w:val="22"/>
        </w:rPr>
        <w:t xml:space="preserve">4. Wniesienie środków ochrony prawnej po upływie terminu składania ofert zawiesza bieg terminu </w:t>
        <w:br/>
        <w:t xml:space="preserve">     związania ofertą do czasu ich rozstrzygnięcia. </w:t>
      </w:r>
    </w:p>
    <w:p>
      <w:pPr>
        <w:pStyle w:val="Normal"/>
        <w:spacing w:lineRule="auto" w:line="276"/>
        <w:rPr>
          <w:bCs/>
          <w:sz w:val="22"/>
          <w:szCs w:val="22"/>
        </w:rPr>
      </w:pPr>
      <w:r>
        <w:rPr>
          <w:bCs/>
          <w:sz w:val="22"/>
          <w:szCs w:val="22"/>
        </w:rPr>
      </w:r>
    </w:p>
    <w:p>
      <w:pPr>
        <w:pStyle w:val="Normal"/>
        <w:spacing w:lineRule="auto" w:line="276"/>
        <w:jc w:val="center"/>
        <w:rPr>
          <w:b/>
          <w:b/>
          <w:bCs/>
          <w:sz w:val="22"/>
          <w:szCs w:val="22"/>
        </w:rPr>
      </w:pPr>
      <w:r>
        <w:rPr>
          <w:b/>
          <w:bCs/>
          <w:sz w:val="22"/>
          <w:szCs w:val="22"/>
        </w:rPr>
        <w:t>Rozdział X</w:t>
      </w:r>
    </w:p>
    <w:p>
      <w:pPr>
        <w:pStyle w:val="Normal"/>
        <w:spacing w:lineRule="auto" w:line="276"/>
        <w:jc w:val="center"/>
        <w:rPr>
          <w:b/>
          <w:b/>
          <w:bCs/>
          <w:sz w:val="22"/>
          <w:szCs w:val="22"/>
        </w:rPr>
      </w:pPr>
      <w:r>
        <w:rPr>
          <w:b/>
          <w:bCs/>
          <w:sz w:val="22"/>
          <w:szCs w:val="22"/>
        </w:rPr>
        <w:t>OPIS SPOSOBU PRZYGOTOWANIA OFERT</w:t>
      </w:r>
    </w:p>
    <w:p>
      <w:pPr>
        <w:pStyle w:val="Default"/>
        <w:rPr/>
      </w:pPr>
      <w:r>
        <w:rPr/>
      </w:r>
    </w:p>
    <w:p>
      <w:pPr>
        <w:pStyle w:val="Default"/>
        <w:spacing w:before="0" w:after="23"/>
        <w:jc w:val="both"/>
        <w:rPr>
          <w:sz w:val="22"/>
          <w:szCs w:val="22"/>
        </w:rPr>
      </w:pPr>
      <w:r>
        <w:rPr>
          <w:sz w:val="22"/>
          <w:szCs w:val="22"/>
        </w:rPr>
        <w:t xml:space="preserve">1. Oferta powinna być sporządzona w oparciu o wzór formularza oferty stanowiącego załącznik nr 1 do  </w:t>
        <w:br/>
        <w:t xml:space="preserve">    SIWZ.</w:t>
      </w:r>
    </w:p>
    <w:p>
      <w:pPr>
        <w:pStyle w:val="Default"/>
        <w:spacing w:before="0" w:after="23"/>
        <w:jc w:val="both"/>
        <w:rPr>
          <w:sz w:val="22"/>
          <w:szCs w:val="22"/>
        </w:rPr>
      </w:pPr>
      <w:r>
        <w:rPr>
          <w:sz w:val="22"/>
          <w:szCs w:val="22"/>
        </w:rPr>
        <w:t xml:space="preserve">2. Załączniki wymagane w celu wstępnego potwierdzenia udziału w postępowaniu winny zostać </w:t>
        <w:br/>
        <w:t xml:space="preserve">     wypełnione (bądź przepisane z zachowaniem ich treści) przez Wykonawcę bez dokonywania w nich </w:t>
        <w:br/>
        <w:t xml:space="preserve">     jakichkolwiek zmian skutkujących zmianą sensu ich treści.</w:t>
      </w:r>
    </w:p>
    <w:p>
      <w:pPr>
        <w:pStyle w:val="Default"/>
        <w:spacing w:before="0" w:after="23"/>
        <w:jc w:val="both"/>
        <w:rPr>
          <w:sz w:val="22"/>
          <w:szCs w:val="22"/>
        </w:rPr>
      </w:pPr>
      <w:r>
        <w:rPr>
          <w:sz w:val="22"/>
          <w:szCs w:val="22"/>
        </w:rPr>
        <w:t xml:space="preserve">3.  Do oferty winny być dołączone wszystkie dokumenty wymienione w </w:t>
      </w:r>
      <w:r>
        <w:rPr>
          <w:color w:val="000000" w:themeColor="text1"/>
          <w:sz w:val="22"/>
          <w:szCs w:val="22"/>
        </w:rPr>
        <w:t>Rozdziale V.</w:t>
      </w:r>
    </w:p>
    <w:p>
      <w:pPr>
        <w:pStyle w:val="Default"/>
        <w:spacing w:before="0" w:after="23"/>
        <w:jc w:val="both"/>
        <w:rPr>
          <w:sz w:val="22"/>
          <w:szCs w:val="22"/>
        </w:rPr>
      </w:pPr>
      <w:r>
        <w:rPr>
          <w:sz w:val="22"/>
          <w:szCs w:val="22"/>
        </w:rPr>
        <w:t>4.  Złożona oferta winna być zgodna z treścią SIWZ.</w:t>
      </w:r>
    </w:p>
    <w:p>
      <w:pPr>
        <w:pStyle w:val="Default"/>
        <w:jc w:val="both"/>
        <w:rPr>
          <w:sz w:val="22"/>
          <w:szCs w:val="22"/>
        </w:rPr>
      </w:pPr>
      <w:r>
        <w:rPr>
          <w:sz w:val="22"/>
          <w:szCs w:val="22"/>
        </w:rPr>
        <w:t xml:space="preserve">5.  Oferta winna być napisana w języku polskim, nieścieralnym atramentem, na maszynie lub komputerze. </w:t>
        <w:br/>
        <w:t xml:space="preserve">     Przy opracowywaniu załączników Zamawiający zaleca korzystanie ze wzorów dołączonych do  </w:t>
        <w:br/>
        <w:t xml:space="preserve">     niniejszej specyfikacji.</w:t>
      </w:r>
    </w:p>
    <w:p>
      <w:pPr>
        <w:pStyle w:val="Default"/>
        <w:spacing w:before="0" w:after="21"/>
        <w:jc w:val="both"/>
        <w:rPr>
          <w:sz w:val="22"/>
          <w:szCs w:val="22"/>
        </w:rPr>
      </w:pPr>
      <w:r>
        <w:rPr>
          <w:sz w:val="22"/>
          <w:szCs w:val="22"/>
        </w:rPr>
        <w:t xml:space="preserve">6. Wszystkie załączniki do oferty, stanowiące oświadczenia Wykonawcy winny być podpisane przez </w:t>
        <w:br/>
        <w:t xml:space="preserve">     Wykonawcę lub upoważnionego przedstawiciela Wykonawcy. Upoważnienie do podpisania oferty </w:t>
        <w:br/>
        <w:t xml:space="preserve">      winno być dołączone do oferty, o ile nie wynika z innych dokumentów załączonych przez Wykonawcę.</w:t>
      </w:r>
    </w:p>
    <w:p>
      <w:pPr>
        <w:pStyle w:val="Default"/>
        <w:jc w:val="both"/>
        <w:rPr>
          <w:sz w:val="22"/>
          <w:szCs w:val="22"/>
        </w:rPr>
      </w:pPr>
      <w:r>
        <w:rPr>
          <w:sz w:val="22"/>
          <w:szCs w:val="22"/>
        </w:rPr>
        <w:t xml:space="preserve">7. Wszystkie kartki oferty powinny być ponumerowane kolejnymi numerami oraz spięte. Wszystkie </w:t>
        <w:br/>
        <w:t xml:space="preserve">      miejsca, w których Wykonawca naniósł zmiany muszą być parafowane przez osobę podpisującą ofertę.</w:t>
      </w:r>
    </w:p>
    <w:p>
      <w:pPr>
        <w:pStyle w:val="Normal"/>
        <w:spacing w:lineRule="auto" w:line="276"/>
        <w:jc w:val="both"/>
        <w:rPr>
          <w:bCs/>
          <w:sz w:val="22"/>
          <w:szCs w:val="22"/>
        </w:rPr>
      </w:pPr>
      <w:r>
        <w:rPr>
          <w:bCs/>
          <w:sz w:val="22"/>
          <w:szCs w:val="22"/>
        </w:rPr>
        <w:t>8. Oferta wraz z oświadczeniami i dokumentami należy umieścić w zamkniętym opakowaniu,</w:t>
        <w:br/>
        <w:t xml:space="preserve">      uniemożliwiającym odczytanie jego zawartości bez uszkodzenia tego opakowania. Opakowanie </w:t>
        <w:br/>
        <w:t xml:space="preserve">      powinno być oznaczone: nazwa (firmy), adres Wykonawcy, zaadresowane następująco:</w:t>
      </w:r>
    </w:p>
    <w:p>
      <w:pPr>
        <w:pStyle w:val="Normal"/>
        <w:spacing w:lineRule="auto" w:line="276"/>
        <w:rPr>
          <w:b/>
          <w:b/>
          <w:bCs/>
          <w:sz w:val="22"/>
          <w:szCs w:val="22"/>
        </w:rPr>
      </w:pPr>
      <w:r>
        <w:rPr>
          <w:b/>
          <w:bCs/>
          <w:sz w:val="22"/>
          <w:szCs w:val="22"/>
        </w:rPr>
      </w:r>
    </w:p>
    <w:p>
      <w:pPr>
        <w:pStyle w:val="Normal"/>
        <w:spacing w:lineRule="auto" w:line="276"/>
        <w:rPr>
          <w:b/>
          <w:b/>
          <w:bCs/>
          <w:sz w:val="22"/>
          <w:szCs w:val="22"/>
        </w:rPr>
      </w:pPr>
      <w:r>
        <w:rPr>
          <w:b/>
          <w:bCs/>
          <w:sz w:val="22"/>
          <w:szCs w:val="22"/>
        </w:rPr>
        <w:t>Gmina Sułów</w:t>
      </w:r>
    </w:p>
    <w:p>
      <w:pPr>
        <w:pStyle w:val="Normal"/>
        <w:spacing w:lineRule="auto" w:line="276"/>
        <w:rPr>
          <w:b/>
          <w:b/>
          <w:bCs/>
          <w:sz w:val="22"/>
          <w:szCs w:val="22"/>
        </w:rPr>
      </w:pPr>
      <w:r>
        <w:rPr>
          <w:b/>
          <w:bCs/>
          <w:sz w:val="22"/>
          <w:szCs w:val="22"/>
        </w:rPr>
        <w:t>Sułów 63</w:t>
        <w:br/>
        <w:t>22-448 Sułów</w:t>
      </w:r>
    </w:p>
    <w:p>
      <w:pPr>
        <w:pStyle w:val="Normal"/>
        <w:widowControl w:val="false"/>
        <w:jc w:val="center"/>
        <w:rPr>
          <w:b/>
          <w:b/>
          <w:bCs/>
          <w:sz w:val="22"/>
          <w:szCs w:val="22"/>
        </w:rPr>
      </w:pPr>
      <w:r>
        <w:rPr>
          <w:b/>
          <w:bCs/>
          <w:sz w:val="22"/>
          <w:szCs w:val="22"/>
        </w:rPr>
      </w:r>
    </w:p>
    <w:p>
      <w:pPr>
        <w:pStyle w:val="Normal"/>
        <w:widowControl w:val="false"/>
        <w:jc w:val="center"/>
        <w:rPr>
          <w:b/>
          <w:b/>
          <w:bCs/>
          <w:sz w:val="22"/>
          <w:szCs w:val="22"/>
        </w:rPr>
      </w:pPr>
      <w:r>
        <w:rPr>
          <w:b/>
          <w:bCs/>
          <w:sz w:val="22"/>
          <w:szCs w:val="22"/>
        </w:rPr>
        <w:t>OFERTA</w:t>
      </w:r>
    </w:p>
    <w:p>
      <w:pPr>
        <w:pStyle w:val="Normal"/>
        <w:widowControl w:val="false"/>
        <w:jc w:val="center"/>
        <w:rPr>
          <w:b/>
          <w:b/>
          <w:color w:val="000000"/>
        </w:rPr>
      </w:pPr>
      <w:r>
        <w:rPr>
          <w:bCs/>
          <w:sz w:val="22"/>
          <w:szCs w:val="22"/>
        </w:rPr>
        <w:t xml:space="preserve"> </w:t>
      </w:r>
      <w:r>
        <w:rPr>
          <w:b/>
          <w:color w:val="000000"/>
          <w:sz w:val="22"/>
          <w:szCs w:val="22"/>
        </w:rPr>
        <w:t>„</w:t>
      </w:r>
      <w:r>
        <w:rPr>
          <w:b/>
          <w:color w:val="000000"/>
        </w:rPr>
        <w:t xml:space="preserve">Odbiór i zagospodarowanie odpadów komunalnych </w:t>
      </w:r>
    </w:p>
    <w:p>
      <w:pPr>
        <w:pStyle w:val="Normal"/>
        <w:widowControl w:val="false"/>
        <w:jc w:val="center"/>
        <w:rPr>
          <w:b/>
          <w:b/>
          <w:color w:val="000000"/>
        </w:rPr>
      </w:pPr>
      <w:r>
        <w:rPr>
          <w:b/>
          <w:color w:val="000000"/>
        </w:rPr>
        <w:t xml:space="preserve">od właścicieli nieruchomości </w:t>
      </w:r>
    </w:p>
    <w:p>
      <w:pPr>
        <w:pStyle w:val="Normal"/>
        <w:widowControl w:val="false"/>
        <w:jc w:val="center"/>
        <w:rPr>
          <w:b/>
          <w:b/>
          <w:color w:val="000000"/>
        </w:rPr>
      </w:pPr>
      <w:r>
        <w:rPr>
          <w:b/>
          <w:color w:val="000000"/>
        </w:rPr>
        <w:t>zamieszkałych na terenie Gminy Sułów</w:t>
      </w:r>
      <w:r>
        <w:rPr>
          <w:b/>
        </w:rPr>
        <w:t>”</w:t>
      </w:r>
    </w:p>
    <w:p>
      <w:pPr>
        <w:pStyle w:val="ListParagraph"/>
        <w:spacing w:lineRule="auto" w:line="276"/>
        <w:ind w:left="1080" w:hanging="0"/>
        <w:rPr>
          <w:bCs/>
          <w:sz w:val="22"/>
          <w:szCs w:val="22"/>
        </w:rPr>
      </w:pPr>
      <w:r>
        <w:rPr>
          <w:bCs/>
          <w:sz w:val="22"/>
          <w:szCs w:val="22"/>
        </w:rPr>
      </w:r>
    </w:p>
    <w:p>
      <w:pPr>
        <w:pStyle w:val="ListParagraph"/>
        <w:spacing w:lineRule="auto" w:line="276"/>
        <w:ind w:left="1080" w:hanging="0"/>
        <w:rPr>
          <w:b/>
          <w:b/>
          <w:bCs/>
          <w:sz w:val="22"/>
          <w:szCs w:val="22"/>
        </w:rPr>
      </w:pPr>
      <w:r>
        <w:rPr>
          <w:b/>
          <w:bCs/>
          <w:sz w:val="22"/>
          <w:szCs w:val="22"/>
        </w:rPr>
        <w:t xml:space="preserve">                                                                                                     </w:t>
      </w:r>
    </w:p>
    <w:p>
      <w:pPr>
        <w:pStyle w:val="ListParagraph"/>
        <w:spacing w:lineRule="auto" w:line="276"/>
        <w:ind w:left="5328" w:hanging="0"/>
        <w:rPr>
          <w:b/>
          <w:b/>
          <w:bCs/>
          <w:sz w:val="22"/>
          <w:szCs w:val="22"/>
        </w:rPr>
      </w:pPr>
      <w:r>
        <w:rPr>
          <w:b/>
          <w:bCs/>
          <w:sz w:val="22"/>
          <w:szCs w:val="22"/>
        </w:rPr>
        <w:t>Znak sprawy: RR.271.33.2018</w:t>
        <w:br/>
        <w:t xml:space="preserve">Nie otwierać przed 18.12.2018 r. godz. 10.15 </w:t>
      </w:r>
    </w:p>
    <w:p>
      <w:pPr>
        <w:pStyle w:val="ListParagraph"/>
        <w:spacing w:lineRule="auto" w:line="276"/>
        <w:ind w:left="1080" w:hanging="0"/>
        <w:rPr>
          <w:b/>
          <w:b/>
          <w:bCs/>
          <w:sz w:val="22"/>
          <w:szCs w:val="22"/>
        </w:rPr>
      </w:pPr>
      <w:r>
        <w:rPr>
          <w:b/>
          <w:bCs/>
          <w:sz w:val="22"/>
          <w:szCs w:val="22"/>
        </w:rPr>
      </w:r>
    </w:p>
    <w:p>
      <w:pPr>
        <w:pStyle w:val="ListParagraph"/>
        <w:numPr>
          <w:ilvl w:val="0"/>
          <w:numId w:val="16"/>
        </w:numPr>
        <w:spacing w:lineRule="auto" w:line="276"/>
        <w:ind w:left="284" w:hanging="284"/>
        <w:jc w:val="both"/>
        <w:rPr>
          <w:bCs/>
          <w:sz w:val="22"/>
          <w:szCs w:val="22"/>
        </w:rPr>
      </w:pPr>
      <w:r>
        <w:rPr>
          <w:bCs/>
          <w:sz w:val="22"/>
          <w:szCs w:val="22"/>
        </w:rPr>
        <w:t>Konsekwencje nieprawidłowego zaadresowania oferty będą obciążały wykonawcę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oferta złożona w postępowaniu przetargowym).</w:t>
      </w:r>
    </w:p>
    <w:p>
      <w:pPr>
        <w:pStyle w:val="Normal"/>
        <w:spacing w:lineRule="auto" w:line="276"/>
        <w:jc w:val="both"/>
        <w:rPr>
          <w:bCs/>
          <w:sz w:val="22"/>
          <w:szCs w:val="22"/>
        </w:rPr>
      </w:pPr>
      <w:r>
        <w:rPr>
          <w:bCs/>
          <w:sz w:val="22"/>
          <w:szCs w:val="22"/>
        </w:rPr>
        <w:t xml:space="preserve">10. Przed upływem terminu składania ofert, Wykonawca może wprowadzić zmiany do złożonej oferty lub </w:t>
        <w:br/>
        <w:t xml:space="preserve">      wycofać ofertę. Oświadczenia o wprowadzonych zmianach lub wycofaniu oferty powinny być </w:t>
        <w:br/>
        <w:t xml:space="preserve">      doręczone Zamawiającemu na piśmie pod rygorem nieważności przed upływem terminu składania </w:t>
        <w:br/>
        <w:t xml:space="preserve">      ofert. Oświadczenia powinny być opakowane tak, jak oferta, a opakowanie powinno zawierać </w:t>
        <w:br/>
        <w:t xml:space="preserve">      odpowiednie dodatkowe oznaczenie wyrazem: „ZMIANA” lub „WYCOFANIE”</w:t>
      </w:r>
    </w:p>
    <w:p>
      <w:pPr>
        <w:pStyle w:val="Normal"/>
        <w:spacing w:lineRule="auto" w:line="276"/>
        <w:rPr>
          <w:bCs/>
          <w:sz w:val="22"/>
          <w:szCs w:val="22"/>
        </w:rPr>
      </w:pPr>
      <w:r>
        <w:rPr>
          <w:bCs/>
          <w:sz w:val="22"/>
          <w:szCs w:val="22"/>
        </w:rPr>
      </w:r>
    </w:p>
    <w:p>
      <w:pPr>
        <w:pStyle w:val="Normal"/>
        <w:spacing w:lineRule="auto" w:line="276"/>
        <w:rPr>
          <w:bCs/>
          <w:sz w:val="22"/>
          <w:szCs w:val="22"/>
        </w:rPr>
      </w:pPr>
      <w:r>
        <w:rPr>
          <w:bCs/>
          <w:sz w:val="22"/>
          <w:szCs w:val="22"/>
        </w:rPr>
      </w:r>
    </w:p>
    <w:p>
      <w:pPr>
        <w:pStyle w:val="Normal"/>
        <w:spacing w:lineRule="auto" w:line="276"/>
        <w:jc w:val="center"/>
        <w:rPr>
          <w:b/>
          <w:b/>
          <w:bCs/>
          <w:sz w:val="22"/>
          <w:szCs w:val="22"/>
        </w:rPr>
      </w:pPr>
      <w:r>
        <w:rPr>
          <w:b/>
          <w:bCs/>
          <w:sz w:val="22"/>
          <w:szCs w:val="22"/>
        </w:rPr>
        <w:t>Rozdział XI</w:t>
      </w:r>
    </w:p>
    <w:p>
      <w:pPr>
        <w:pStyle w:val="Normal"/>
        <w:spacing w:lineRule="auto" w:line="276"/>
        <w:jc w:val="center"/>
        <w:rPr>
          <w:b/>
          <w:b/>
          <w:bCs/>
          <w:sz w:val="22"/>
          <w:szCs w:val="22"/>
        </w:rPr>
      </w:pPr>
      <w:r>
        <w:rPr>
          <w:b/>
          <w:bCs/>
          <w:sz w:val="22"/>
          <w:szCs w:val="22"/>
        </w:rPr>
        <w:t>MIEJSCE ORAZ TERMIN SKŁADANIA I OTWARCIA OFERT</w:t>
      </w:r>
    </w:p>
    <w:p>
      <w:pPr>
        <w:pStyle w:val="Normal"/>
        <w:spacing w:lineRule="auto" w:line="276"/>
        <w:jc w:val="center"/>
        <w:rPr>
          <w:b/>
          <w:b/>
          <w:bCs/>
        </w:rPr>
      </w:pPr>
      <w:r>
        <w:rPr>
          <w:b/>
          <w:bCs/>
        </w:rPr>
      </w:r>
    </w:p>
    <w:p>
      <w:pPr>
        <w:pStyle w:val="ListParagraph"/>
        <w:numPr>
          <w:ilvl w:val="0"/>
          <w:numId w:val="8"/>
        </w:numPr>
        <w:spacing w:lineRule="auto" w:line="276"/>
        <w:ind w:left="284" w:hanging="284"/>
        <w:jc w:val="both"/>
        <w:rPr>
          <w:bCs/>
          <w:sz w:val="22"/>
          <w:szCs w:val="22"/>
        </w:rPr>
      </w:pPr>
      <w:r>
        <w:rPr>
          <w:bCs/>
          <w:sz w:val="22"/>
          <w:szCs w:val="22"/>
        </w:rPr>
        <w:t>Ofertę należy złożyć w zamkniętej kopercie (opakowaniu) w siedzibie Zamawiającego tj. w Urzędzie Gminy Sułów, Sułów 63, 22-448 Sułów, sekretariat pokój nr 1, nie później niż w dniu 18.12.2018r. do godz. 10.00.</w:t>
      </w:r>
    </w:p>
    <w:p>
      <w:pPr>
        <w:pStyle w:val="ListParagraph"/>
        <w:numPr>
          <w:ilvl w:val="0"/>
          <w:numId w:val="8"/>
        </w:numPr>
        <w:spacing w:lineRule="auto" w:line="276"/>
        <w:ind w:left="284" w:hanging="284"/>
        <w:jc w:val="both"/>
        <w:rPr>
          <w:bCs/>
          <w:sz w:val="22"/>
          <w:szCs w:val="22"/>
        </w:rPr>
      </w:pPr>
      <w:r>
        <w:rPr>
          <w:bCs/>
          <w:sz w:val="22"/>
          <w:szCs w:val="22"/>
        </w:rPr>
        <w:t>Otwarcie ofert nastąpi w dniu 18.12.2018r. o godz. 10.15 w siedzibie Zamawiającego tj. w Urzędzie Gminy Sułów, Sułów 63, 22-448 Sułów, pokój nr 11.</w:t>
      </w:r>
    </w:p>
    <w:p>
      <w:pPr>
        <w:pStyle w:val="ListParagraph"/>
        <w:numPr>
          <w:ilvl w:val="0"/>
          <w:numId w:val="8"/>
        </w:numPr>
        <w:spacing w:lineRule="auto" w:line="276"/>
        <w:ind w:left="284" w:hanging="284"/>
        <w:jc w:val="both"/>
        <w:rPr>
          <w:bCs/>
          <w:sz w:val="22"/>
          <w:szCs w:val="22"/>
        </w:rPr>
      </w:pPr>
      <w:r>
        <w:rPr>
          <w:bCs/>
          <w:sz w:val="22"/>
          <w:szCs w:val="22"/>
        </w:rPr>
        <w:t xml:space="preserve">Bezpośrednio przed otwarciem ofert Zamawiający zgodnie z art. 86 ust. 3 ustawy poda kwotę brutto jaką zamierza przeznaczyć na sfinansowanie zamówienia. </w:t>
      </w:r>
    </w:p>
    <w:p>
      <w:pPr>
        <w:pStyle w:val="Normal"/>
        <w:spacing w:lineRule="auto" w:line="276"/>
        <w:rPr>
          <w:bCs/>
          <w:sz w:val="22"/>
          <w:szCs w:val="22"/>
        </w:rPr>
      </w:pPr>
      <w:r>
        <w:rPr>
          <w:bCs/>
          <w:sz w:val="22"/>
          <w:szCs w:val="22"/>
        </w:rPr>
      </w:r>
    </w:p>
    <w:p>
      <w:pPr>
        <w:pStyle w:val="Normal"/>
        <w:spacing w:lineRule="auto" w:line="276"/>
        <w:jc w:val="center"/>
        <w:rPr>
          <w:b/>
          <w:b/>
          <w:bCs/>
          <w:sz w:val="22"/>
          <w:szCs w:val="22"/>
        </w:rPr>
      </w:pPr>
      <w:r>
        <w:rPr>
          <w:b/>
          <w:bCs/>
          <w:sz w:val="22"/>
          <w:szCs w:val="22"/>
        </w:rPr>
      </w:r>
    </w:p>
    <w:p>
      <w:pPr>
        <w:pStyle w:val="Normal"/>
        <w:spacing w:lineRule="auto" w:line="276"/>
        <w:jc w:val="center"/>
        <w:rPr>
          <w:b/>
          <w:b/>
          <w:bCs/>
          <w:sz w:val="22"/>
          <w:szCs w:val="22"/>
        </w:rPr>
      </w:pPr>
      <w:r>
        <w:rPr>
          <w:b/>
          <w:bCs/>
          <w:sz w:val="22"/>
          <w:szCs w:val="22"/>
        </w:rPr>
      </w:r>
    </w:p>
    <w:p>
      <w:pPr>
        <w:pStyle w:val="Normal"/>
        <w:spacing w:lineRule="auto" w:line="276"/>
        <w:ind w:left="3540" w:firstLine="708"/>
        <w:rPr>
          <w:b/>
          <w:b/>
          <w:bCs/>
          <w:sz w:val="22"/>
          <w:szCs w:val="22"/>
        </w:rPr>
      </w:pPr>
      <w:r>
        <w:rPr>
          <w:b/>
          <w:bCs/>
          <w:sz w:val="22"/>
          <w:szCs w:val="22"/>
        </w:rPr>
        <w:t>Rozdział XII</w:t>
      </w:r>
    </w:p>
    <w:p>
      <w:pPr>
        <w:pStyle w:val="Normal"/>
        <w:spacing w:lineRule="auto" w:line="276"/>
        <w:jc w:val="center"/>
        <w:rPr>
          <w:b/>
          <w:b/>
          <w:bCs/>
          <w:sz w:val="22"/>
          <w:szCs w:val="22"/>
        </w:rPr>
      </w:pPr>
      <w:r>
        <w:rPr>
          <w:b/>
          <w:bCs/>
          <w:sz w:val="22"/>
          <w:szCs w:val="22"/>
        </w:rPr>
        <w:t xml:space="preserve">OPIS SPOSOBU OBLICZENIA CENY </w:t>
      </w:r>
    </w:p>
    <w:p>
      <w:pPr>
        <w:pStyle w:val="Normal"/>
        <w:spacing w:lineRule="auto" w:line="276"/>
        <w:rPr>
          <w:bCs/>
          <w:sz w:val="22"/>
          <w:szCs w:val="22"/>
        </w:rPr>
      </w:pPr>
      <w:r>
        <w:rPr>
          <w:bCs/>
          <w:sz w:val="22"/>
          <w:szCs w:val="22"/>
        </w:rPr>
      </w:r>
    </w:p>
    <w:p>
      <w:pPr>
        <w:pStyle w:val="ListParagraph"/>
        <w:numPr>
          <w:ilvl w:val="0"/>
          <w:numId w:val="9"/>
        </w:numPr>
        <w:spacing w:lineRule="auto" w:line="276"/>
        <w:ind w:left="284" w:hanging="284"/>
        <w:jc w:val="both"/>
        <w:rPr>
          <w:bCs/>
          <w:sz w:val="22"/>
          <w:szCs w:val="22"/>
        </w:rPr>
      </w:pPr>
      <w:r>
        <w:rPr>
          <w:bCs/>
          <w:sz w:val="22"/>
          <w:szCs w:val="22"/>
        </w:rPr>
        <w:t>Oferta musi zawierać ostateczną sumaryczną cenę obejmującą wszystkie koszty związane z realizacją zadania niezbędne do jego wykonania z uwzględnieniem wszystkich opłat i podatków (w tym podatek VAT)</w:t>
      </w:r>
    </w:p>
    <w:p>
      <w:pPr>
        <w:pStyle w:val="ListParagraph"/>
        <w:numPr>
          <w:ilvl w:val="0"/>
          <w:numId w:val="9"/>
        </w:numPr>
        <w:spacing w:lineRule="auto" w:line="276"/>
        <w:ind w:left="284" w:hanging="284"/>
        <w:jc w:val="both"/>
        <w:rPr>
          <w:bCs/>
          <w:sz w:val="22"/>
          <w:szCs w:val="22"/>
        </w:rPr>
      </w:pPr>
      <w:r>
        <w:rPr>
          <w:bCs/>
          <w:sz w:val="22"/>
          <w:szCs w:val="22"/>
        </w:rPr>
        <w:t>Wszystkie obliczenia należy dokonać z dokładnością do pełnych groszy (z dokładnością do dwóch miejsc po przecinku, zarówno przy kwotach netto, VAT i brutto), przy czym końcówki poniżej 0,5 grosza pomija się, a końcówki 0,5 grosza i wyższe zaokrągla się do 1 grosza.</w:t>
      </w:r>
    </w:p>
    <w:p>
      <w:pPr>
        <w:pStyle w:val="ListParagraph"/>
        <w:numPr>
          <w:ilvl w:val="0"/>
          <w:numId w:val="9"/>
        </w:numPr>
        <w:spacing w:lineRule="auto" w:line="276"/>
        <w:ind w:left="284" w:hanging="284"/>
        <w:jc w:val="both"/>
        <w:rPr>
          <w:bCs/>
          <w:sz w:val="22"/>
          <w:szCs w:val="22"/>
        </w:rPr>
      </w:pPr>
      <w:r>
        <w:rPr>
          <w:bCs/>
          <w:sz w:val="22"/>
          <w:szCs w:val="22"/>
        </w:rPr>
        <w:t>Cenę oferty należy umieścić na formularzu ofertowym wg załączonego druku (wg załącznika nr 1 do SIWZ).</w:t>
      </w:r>
    </w:p>
    <w:p>
      <w:pPr>
        <w:pStyle w:val="ListParagraph"/>
        <w:numPr>
          <w:ilvl w:val="0"/>
          <w:numId w:val="9"/>
        </w:numPr>
        <w:spacing w:lineRule="auto" w:line="276"/>
        <w:ind w:left="284" w:hanging="284"/>
        <w:jc w:val="both"/>
        <w:rPr>
          <w:bCs/>
          <w:sz w:val="22"/>
          <w:szCs w:val="22"/>
        </w:rPr>
      </w:pPr>
      <w:r>
        <w:rPr>
          <w:bCs/>
          <w:sz w:val="22"/>
          <w:szCs w:val="22"/>
        </w:rPr>
        <w:t>Jeżeli cena podana w formularzu oferty liczbę nie będzie odpowiadać cenie podanej słownie, Zamawiający przyjmie za prawidłową cenę podaną słownie przyjmując za cenę wyjściową – cenę netto podaną słownie.</w:t>
      </w:r>
    </w:p>
    <w:p>
      <w:pPr>
        <w:pStyle w:val="ListParagraph"/>
        <w:numPr>
          <w:ilvl w:val="0"/>
          <w:numId w:val="9"/>
        </w:numPr>
        <w:spacing w:lineRule="auto" w:line="276"/>
        <w:ind w:left="284" w:hanging="284"/>
        <w:jc w:val="both"/>
        <w:rPr>
          <w:bCs/>
          <w:sz w:val="22"/>
          <w:szCs w:val="22"/>
        </w:rPr>
      </w:pPr>
      <w:r>
        <w:rPr>
          <w:bCs/>
          <w:sz w:val="22"/>
          <w:szCs w:val="22"/>
        </w:rPr>
        <w:t>Zamawiający w celu oceny oferty, której wybór prowadziłby do obowiązku podatkowego Zamawiającego (w przypadku Wykonawcy zagranicznego z krajów Unii Europejskiej), zgodnie z przepisami o podatku od towarów i usług w zakresie dotyczącym wewnątrz wspólnotowego nabycie towarów, doliczy do przedstawionej w ofercie ceny podatek od towarów i usług, który Zamawiający miałby obowiązek wpłacić zgodnie z obowiązującymi przepisami.</w:t>
      </w:r>
    </w:p>
    <w:p>
      <w:pPr>
        <w:pStyle w:val="ListParagraph"/>
        <w:numPr>
          <w:ilvl w:val="0"/>
          <w:numId w:val="9"/>
        </w:numPr>
        <w:spacing w:lineRule="auto" w:line="276"/>
        <w:ind w:left="284" w:hanging="284"/>
        <w:jc w:val="both"/>
        <w:rPr>
          <w:bCs/>
          <w:sz w:val="22"/>
          <w:szCs w:val="22"/>
        </w:rPr>
      </w:pPr>
      <w:r>
        <w:rPr>
          <w:bCs/>
          <w:sz w:val="22"/>
          <w:szCs w:val="22"/>
        </w:rPr>
        <w:t>Zamawiający nie dopuszcza podawanie cen ofertowych w walutach obcych.</w:t>
      </w:r>
    </w:p>
    <w:p>
      <w:pPr>
        <w:pStyle w:val="Normal"/>
        <w:spacing w:lineRule="auto" w:line="276"/>
        <w:rPr>
          <w:bCs/>
          <w:sz w:val="22"/>
          <w:szCs w:val="22"/>
        </w:rPr>
      </w:pPr>
      <w:r>
        <w:rPr>
          <w:bCs/>
          <w:sz w:val="22"/>
          <w:szCs w:val="22"/>
        </w:rPr>
      </w:r>
    </w:p>
    <w:p>
      <w:pPr>
        <w:pStyle w:val="Normal"/>
        <w:spacing w:lineRule="auto" w:line="276"/>
        <w:rPr>
          <w:bCs/>
          <w:sz w:val="22"/>
          <w:szCs w:val="22"/>
        </w:rPr>
      </w:pPr>
      <w:r>
        <w:rPr>
          <w:bCs/>
          <w:sz w:val="22"/>
          <w:szCs w:val="22"/>
        </w:rPr>
      </w:r>
    </w:p>
    <w:p>
      <w:pPr>
        <w:pStyle w:val="Normal"/>
        <w:spacing w:lineRule="auto" w:line="276"/>
        <w:jc w:val="center"/>
        <w:rPr>
          <w:b/>
          <w:b/>
          <w:bCs/>
          <w:sz w:val="22"/>
          <w:szCs w:val="22"/>
        </w:rPr>
      </w:pPr>
      <w:r>
        <w:rPr>
          <w:b/>
          <w:bCs/>
          <w:sz w:val="22"/>
          <w:szCs w:val="22"/>
        </w:rPr>
        <w:t xml:space="preserve">Rozdział XIII </w:t>
      </w:r>
    </w:p>
    <w:p>
      <w:pPr>
        <w:pStyle w:val="Normal"/>
        <w:spacing w:lineRule="auto" w:line="276"/>
        <w:jc w:val="center"/>
        <w:rPr>
          <w:bCs/>
          <w:sz w:val="22"/>
          <w:szCs w:val="22"/>
        </w:rPr>
      </w:pPr>
      <w:r>
        <w:rPr>
          <w:b/>
          <w:bCs/>
          <w:sz w:val="22"/>
          <w:szCs w:val="22"/>
        </w:rPr>
        <w:t>OPIS KRYTERIÓW, KTÓRYMI ZAMAWIAJĄCY BĘDZIE SIĘ KIEROWAŁ</w:t>
        <w:br/>
        <w:t xml:space="preserve">PRZY WYBORZE OFERTY, WRAZ Z PODANIEM ZNACZENIA </w:t>
        <w:br/>
        <w:t>TYCH KRYTERIÓW I SPOSOBU OCENY OFERT</w:t>
      </w:r>
    </w:p>
    <w:p>
      <w:pPr>
        <w:pStyle w:val="Normal"/>
        <w:spacing w:lineRule="auto" w:line="276"/>
        <w:rPr>
          <w:bCs/>
          <w:sz w:val="22"/>
          <w:szCs w:val="22"/>
        </w:rPr>
      </w:pPr>
      <w:r>
        <w:rPr>
          <w:bCs/>
          <w:sz w:val="22"/>
          <w:szCs w:val="22"/>
        </w:rPr>
      </w:r>
    </w:p>
    <w:p>
      <w:pPr>
        <w:pStyle w:val="ListParagraph"/>
        <w:numPr>
          <w:ilvl w:val="0"/>
          <w:numId w:val="10"/>
        </w:numPr>
        <w:spacing w:lineRule="auto" w:line="276"/>
        <w:ind w:left="284" w:hanging="284"/>
        <w:jc w:val="both"/>
        <w:rPr>
          <w:bCs/>
          <w:sz w:val="22"/>
          <w:szCs w:val="22"/>
        </w:rPr>
      </w:pPr>
      <w:r>
        <w:rPr>
          <w:bCs/>
          <w:sz w:val="22"/>
          <w:szCs w:val="22"/>
        </w:rPr>
        <w:t>Kryteriami oceny ofert są:</w:t>
      </w:r>
    </w:p>
    <w:p>
      <w:pPr>
        <w:pStyle w:val="ListParagraph"/>
        <w:spacing w:lineRule="auto" w:line="276"/>
        <w:ind w:left="284" w:hanging="0"/>
        <w:jc w:val="both"/>
        <w:rPr>
          <w:b/>
          <w:b/>
          <w:bCs/>
          <w:sz w:val="22"/>
          <w:szCs w:val="22"/>
        </w:rPr>
      </w:pPr>
      <w:r>
        <w:rPr>
          <w:b/>
          <w:bCs/>
          <w:sz w:val="22"/>
          <w:szCs w:val="22"/>
        </w:rPr>
        <w:t>1.Oferowana cena - 60%</w:t>
      </w:r>
    </w:p>
    <w:p>
      <w:pPr>
        <w:pStyle w:val="ListParagraph"/>
        <w:spacing w:lineRule="auto" w:line="276"/>
        <w:jc w:val="both"/>
        <w:rPr>
          <w:bCs/>
          <w:sz w:val="22"/>
          <w:szCs w:val="22"/>
        </w:rPr>
      </w:pPr>
      <w:r>
        <w:rPr>
          <w:bCs/>
          <w:sz w:val="22"/>
          <w:szCs w:val="22"/>
        </w:rPr>
        <w:t>W powyższym kryterium oceniana będzie cena brutto oferty. Maksymalną ilość punktów otrzyma Wykonawca, który zaproponuje najniższą cenę, pozostali będą oceniani według następującego wzoru:</w:t>
      </w:r>
    </w:p>
    <w:p>
      <w:pPr>
        <w:pStyle w:val="ListParagraph"/>
        <w:spacing w:lineRule="auto" w:line="276"/>
        <w:jc w:val="both"/>
        <w:rPr>
          <w:bCs/>
          <w:sz w:val="22"/>
          <w:szCs w:val="22"/>
        </w:rPr>
      </w:pPr>
      <w:r>
        <w:rPr>
          <w:bCs/>
          <w:sz w:val="22"/>
          <w:szCs w:val="22"/>
        </w:rPr>
        <w:t xml:space="preserve">                </w:t>
      </w:r>
      <w:r>
        <w:rPr>
          <w:bCs/>
          <w:sz w:val="22"/>
          <w:szCs w:val="22"/>
        </w:rPr>
        <w:t>Najniższa cena z ofert niepodlegających odrzuceniu</w:t>
      </w:r>
    </w:p>
    <w:p>
      <w:pPr>
        <w:pStyle w:val="ListParagraph"/>
        <w:spacing w:lineRule="auto" w:line="276"/>
        <w:jc w:val="both"/>
        <w:rPr>
          <w:bCs/>
          <w:sz w:val="22"/>
          <w:szCs w:val="22"/>
        </w:rPr>
      </w:pPr>
      <w:r>
        <w:rPr>
          <w:bCs/>
          <w:sz w:val="22"/>
          <w:szCs w:val="22"/>
        </w:rPr>
        <w:t>Pc =      ………………………………………………………………            x 60</w:t>
      </w:r>
    </w:p>
    <w:p>
      <w:pPr>
        <w:pStyle w:val="ListParagraph"/>
        <w:spacing w:lineRule="auto" w:line="276"/>
        <w:jc w:val="both"/>
        <w:rPr>
          <w:bCs/>
          <w:sz w:val="22"/>
          <w:szCs w:val="22"/>
        </w:rPr>
      </w:pPr>
      <w:r>
        <w:rPr>
          <w:bCs/>
          <w:sz w:val="22"/>
          <w:szCs w:val="22"/>
        </w:rPr>
        <w:t xml:space="preserve">                                </w:t>
      </w:r>
      <w:r>
        <w:rPr>
          <w:bCs/>
          <w:sz w:val="22"/>
          <w:szCs w:val="22"/>
        </w:rPr>
        <w:t xml:space="preserve">Cena badanej oferty  </w:t>
      </w:r>
    </w:p>
    <w:p>
      <w:pPr>
        <w:pStyle w:val="ListParagraph"/>
        <w:spacing w:lineRule="auto" w:line="276"/>
        <w:jc w:val="both"/>
        <w:rPr>
          <w:bCs/>
          <w:sz w:val="22"/>
          <w:szCs w:val="22"/>
        </w:rPr>
      </w:pPr>
      <w:r>
        <w:rPr>
          <w:bCs/>
          <w:sz w:val="22"/>
          <w:szCs w:val="22"/>
        </w:rPr>
      </w:r>
    </w:p>
    <w:p>
      <w:pPr>
        <w:pStyle w:val="ListParagraph"/>
        <w:spacing w:lineRule="auto" w:line="276"/>
        <w:jc w:val="both"/>
        <w:rPr>
          <w:bCs/>
          <w:sz w:val="22"/>
          <w:szCs w:val="22"/>
        </w:rPr>
      </w:pPr>
      <w:r>
        <w:rPr>
          <w:bCs/>
          <w:sz w:val="22"/>
          <w:szCs w:val="22"/>
        </w:rPr>
        <w:t>Gdzie: Pc – ilość punktów, jaką dana oferta otrzyma za cenę oferty brutto</w:t>
      </w:r>
    </w:p>
    <w:p>
      <w:pPr>
        <w:pStyle w:val="ListParagraph"/>
        <w:spacing w:lineRule="auto" w:line="276"/>
        <w:jc w:val="both"/>
        <w:rPr>
          <w:bCs/>
          <w:sz w:val="22"/>
          <w:szCs w:val="22"/>
        </w:rPr>
      </w:pPr>
      <w:r>
        <w:rPr>
          <w:bCs/>
          <w:sz w:val="22"/>
          <w:szCs w:val="22"/>
        </w:rPr>
        <w:t xml:space="preserve">            </w:t>
      </w:r>
    </w:p>
    <w:p>
      <w:pPr>
        <w:pStyle w:val="ListParagraph"/>
        <w:spacing w:lineRule="auto" w:line="276"/>
        <w:ind w:left="284" w:hanging="0"/>
        <w:jc w:val="both"/>
        <w:rPr>
          <w:b/>
          <w:b/>
          <w:bCs/>
          <w:sz w:val="22"/>
          <w:szCs w:val="22"/>
        </w:rPr>
      </w:pPr>
      <w:r>
        <w:rPr>
          <w:b/>
          <w:bCs/>
          <w:sz w:val="22"/>
          <w:szCs w:val="22"/>
        </w:rPr>
        <w:t>2.Termin płatności - 40%</w:t>
      </w:r>
    </w:p>
    <w:p>
      <w:pPr>
        <w:pStyle w:val="ListParagraph"/>
        <w:spacing w:lineRule="auto" w:line="276"/>
        <w:jc w:val="both"/>
        <w:rPr>
          <w:bCs/>
          <w:sz w:val="22"/>
          <w:szCs w:val="22"/>
        </w:rPr>
      </w:pPr>
      <w:r>
        <w:rPr>
          <w:bCs/>
          <w:sz w:val="22"/>
          <w:szCs w:val="22"/>
        </w:rPr>
        <w:t>Zamawiający będzie przyznawał punkty w zakresie terminu płatności faktur za jej wydłużenie w stosunku do minimalnej wymagalnej.</w:t>
      </w:r>
    </w:p>
    <w:p>
      <w:pPr>
        <w:pStyle w:val="ListParagraph"/>
        <w:spacing w:lineRule="auto" w:line="276"/>
        <w:jc w:val="both"/>
        <w:rPr>
          <w:bCs/>
          <w:sz w:val="22"/>
          <w:szCs w:val="22"/>
        </w:rPr>
      </w:pPr>
      <w:r>
        <w:rPr>
          <w:bCs/>
          <w:sz w:val="22"/>
          <w:szCs w:val="22"/>
        </w:rPr>
        <w:t>W związku z tym kryterium będzie przyznawana punktacja w następujący sposób:</w:t>
      </w:r>
    </w:p>
    <w:p>
      <w:pPr>
        <w:pStyle w:val="ListParagraph"/>
        <w:spacing w:lineRule="auto" w:line="276"/>
        <w:jc w:val="both"/>
        <w:rPr>
          <w:bCs/>
          <w:sz w:val="22"/>
          <w:szCs w:val="22"/>
        </w:rPr>
      </w:pPr>
      <w:r>
        <w:rPr>
          <w:bCs/>
          <w:sz w:val="22"/>
          <w:szCs w:val="22"/>
        </w:rPr>
        <w:t>a) 14 dni – 0 punktów</w:t>
      </w:r>
    </w:p>
    <w:p>
      <w:pPr>
        <w:pStyle w:val="ListParagraph"/>
        <w:spacing w:lineRule="auto" w:line="276"/>
        <w:jc w:val="both"/>
        <w:rPr>
          <w:bCs/>
          <w:sz w:val="22"/>
          <w:szCs w:val="22"/>
        </w:rPr>
      </w:pPr>
      <w:r>
        <w:rPr>
          <w:bCs/>
          <w:sz w:val="22"/>
          <w:szCs w:val="22"/>
        </w:rPr>
        <w:t xml:space="preserve">b) 21 dni – 20 punktów </w:t>
      </w:r>
    </w:p>
    <w:p>
      <w:pPr>
        <w:pStyle w:val="ListParagraph"/>
        <w:spacing w:lineRule="auto" w:line="276"/>
        <w:jc w:val="both"/>
        <w:rPr>
          <w:bCs/>
          <w:sz w:val="22"/>
          <w:szCs w:val="22"/>
        </w:rPr>
      </w:pPr>
      <w:r>
        <w:rPr>
          <w:bCs/>
          <w:sz w:val="22"/>
          <w:szCs w:val="22"/>
        </w:rPr>
        <w:t>c) 30 dni – 40 punktów</w:t>
      </w:r>
    </w:p>
    <w:p>
      <w:pPr>
        <w:pStyle w:val="ListParagraph"/>
        <w:spacing w:lineRule="auto" w:line="276"/>
        <w:jc w:val="both"/>
        <w:rPr>
          <w:bCs/>
          <w:sz w:val="22"/>
          <w:szCs w:val="22"/>
        </w:rPr>
      </w:pPr>
      <w:r>
        <w:rPr>
          <w:bCs/>
          <w:sz w:val="22"/>
          <w:szCs w:val="22"/>
        </w:rPr>
      </w:r>
    </w:p>
    <w:p>
      <w:pPr>
        <w:pStyle w:val="ListParagraph"/>
        <w:spacing w:lineRule="auto" w:line="276"/>
        <w:jc w:val="both"/>
        <w:rPr>
          <w:bCs/>
          <w:sz w:val="22"/>
          <w:szCs w:val="22"/>
        </w:rPr>
      </w:pPr>
      <w:r>
        <w:rPr>
          <w:bCs/>
          <w:sz w:val="22"/>
          <w:szCs w:val="22"/>
        </w:rPr>
        <w:t xml:space="preserve">zamawiający nie będzie przyznawał punktów częściowych. Oznacza to, że Wykonawca w ramach kryterium może otrzymać odpowiednio 0/20/40 punktów. </w:t>
      </w:r>
    </w:p>
    <w:p>
      <w:pPr>
        <w:pStyle w:val="ListParagraph"/>
        <w:spacing w:lineRule="auto" w:line="276"/>
        <w:jc w:val="both"/>
        <w:rPr>
          <w:bCs/>
          <w:sz w:val="22"/>
          <w:szCs w:val="22"/>
        </w:rPr>
      </w:pPr>
      <w:r>
        <w:rPr>
          <w:bCs/>
          <w:sz w:val="22"/>
          <w:szCs w:val="22"/>
        </w:rPr>
      </w:r>
    </w:p>
    <w:p>
      <w:pPr>
        <w:pStyle w:val="ListParagraph"/>
        <w:spacing w:lineRule="auto" w:line="276"/>
        <w:jc w:val="both"/>
        <w:rPr>
          <w:b/>
          <w:b/>
          <w:bCs/>
          <w:sz w:val="22"/>
          <w:szCs w:val="22"/>
        </w:rPr>
      </w:pPr>
      <w:r>
        <w:rPr>
          <w:b/>
          <w:bCs/>
          <w:sz w:val="22"/>
          <w:szCs w:val="22"/>
        </w:rPr>
        <w:t xml:space="preserve">Oferty z terminem płatności krótszym od minimalnego zostaną odrzucone. </w:t>
      </w:r>
    </w:p>
    <w:p>
      <w:pPr>
        <w:pStyle w:val="ListParagraph"/>
        <w:spacing w:lineRule="auto" w:line="276"/>
        <w:jc w:val="both"/>
        <w:rPr>
          <w:bCs/>
          <w:sz w:val="22"/>
          <w:szCs w:val="22"/>
        </w:rPr>
      </w:pPr>
      <w:r>
        <w:rPr>
          <w:bCs/>
          <w:sz w:val="22"/>
          <w:szCs w:val="22"/>
        </w:rPr>
      </w:r>
    </w:p>
    <w:p>
      <w:pPr>
        <w:pStyle w:val="ListParagraph"/>
        <w:numPr>
          <w:ilvl w:val="0"/>
          <w:numId w:val="10"/>
        </w:numPr>
        <w:spacing w:lineRule="auto" w:line="276"/>
        <w:ind w:left="284" w:hanging="284"/>
        <w:jc w:val="both"/>
        <w:rPr>
          <w:b/>
          <w:b/>
          <w:bCs/>
          <w:sz w:val="22"/>
          <w:szCs w:val="22"/>
        </w:rPr>
      </w:pPr>
      <w:r>
        <w:rPr>
          <w:b/>
          <w:bCs/>
          <w:sz w:val="22"/>
          <w:szCs w:val="22"/>
        </w:rPr>
        <w:t>Łączna ilość punktów otrzymanych przez Wykonawcę będzie sumą iloczynów punktów przyznanych w poszczególnych kryteriach i wag danego kryterium,</w:t>
      </w:r>
    </w:p>
    <w:p>
      <w:pPr>
        <w:pStyle w:val="ListParagraph"/>
        <w:spacing w:lineRule="auto" w:line="276"/>
        <w:jc w:val="both"/>
        <w:rPr>
          <w:bCs/>
          <w:sz w:val="22"/>
          <w:szCs w:val="22"/>
        </w:rPr>
      </w:pPr>
      <w:r>
        <w:rPr>
          <w:bCs/>
          <w:sz w:val="22"/>
          <w:szCs w:val="22"/>
        </w:rPr>
      </w:r>
    </w:p>
    <w:p>
      <w:pPr>
        <w:pStyle w:val="ListParagraph"/>
        <w:spacing w:lineRule="auto" w:line="276"/>
        <w:jc w:val="both"/>
        <w:rPr>
          <w:bCs/>
          <w:sz w:val="22"/>
          <w:szCs w:val="22"/>
        </w:rPr>
      </w:pPr>
      <w:r>
        <w:rPr>
          <w:bCs/>
          <w:sz w:val="22"/>
          <w:szCs w:val="22"/>
        </w:rPr>
        <w:t>Po = Pc + Pt</w:t>
      </w:r>
    </w:p>
    <w:p>
      <w:pPr>
        <w:pStyle w:val="ListParagraph"/>
        <w:spacing w:lineRule="auto" w:line="276"/>
        <w:jc w:val="both"/>
        <w:rPr>
          <w:bCs/>
          <w:sz w:val="22"/>
          <w:szCs w:val="22"/>
        </w:rPr>
      </w:pPr>
      <w:r>
        <w:rPr>
          <w:bCs/>
          <w:sz w:val="22"/>
          <w:szCs w:val="22"/>
        </w:rPr>
        <w:t xml:space="preserve">Gdzie </w:t>
      </w:r>
    </w:p>
    <w:p>
      <w:pPr>
        <w:pStyle w:val="ListParagraph"/>
        <w:spacing w:lineRule="auto" w:line="276"/>
        <w:jc w:val="both"/>
        <w:rPr>
          <w:bCs/>
          <w:sz w:val="22"/>
          <w:szCs w:val="22"/>
        </w:rPr>
      </w:pPr>
      <w:r>
        <w:rPr>
          <w:bCs/>
          <w:sz w:val="22"/>
          <w:szCs w:val="22"/>
        </w:rPr>
        <w:t>Po – suma punków przyznanych ofercie danej ofercie,</w:t>
      </w:r>
    </w:p>
    <w:p>
      <w:pPr>
        <w:pStyle w:val="ListParagraph"/>
        <w:spacing w:lineRule="auto" w:line="276"/>
        <w:jc w:val="both"/>
        <w:rPr>
          <w:bCs/>
          <w:sz w:val="22"/>
          <w:szCs w:val="22"/>
        </w:rPr>
      </w:pPr>
      <w:r>
        <w:rPr>
          <w:bCs/>
          <w:sz w:val="22"/>
          <w:szCs w:val="22"/>
        </w:rPr>
        <w:t>Pc – punkty w kryterium Cena,</w:t>
      </w:r>
    </w:p>
    <w:p>
      <w:pPr>
        <w:pStyle w:val="ListParagraph"/>
        <w:spacing w:lineRule="auto" w:line="276"/>
        <w:jc w:val="both"/>
        <w:rPr>
          <w:bCs/>
          <w:sz w:val="22"/>
          <w:szCs w:val="22"/>
        </w:rPr>
      </w:pPr>
      <w:r>
        <w:rPr>
          <w:bCs/>
          <w:sz w:val="22"/>
          <w:szCs w:val="22"/>
        </w:rPr>
        <w:t>Pt – punkty w kryterium Termin płatności</w:t>
      </w:r>
    </w:p>
    <w:p>
      <w:pPr>
        <w:pStyle w:val="ListParagraph"/>
        <w:spacing w:lineRule="auto" w:line="276"/>
        <w:jc w:val="both"/>
        <w:rPr>
          <w:bCs/>
          <w:sz w:val="22"/>
          <w:szCs w:val="22"/>
        </w:rPr>
      </w:pPr>
      <w:r>
        <w:rPr>
          <w:bCs/>
          <w:sz w:val="22"/>
          <w:szCs w:val="22"/>
        </w:rPr>
      </w:r>
    </w:p>
    <w:p>
      <w:pPr>
        <w:pStyle w:val="ListParagraph"/>
        <w:numPr>
          <w:ilvl w:val="0"/>
          <w:numId w:val="10"/>
        </w:numPr>
        <w:spacing w:lineRule="auto" w:line="276"/>
        <w:ind w:left="284" w:hanging="284"/>
        <w:jc w:val="both"/>
        <w:rPr>
          <w:b/>
          <w:b/>
          <w:bCs/>
          <w:sz w:val="22"/>
          <w:szCs w:val="22"/>
        </w:rPr>
      </w:pPr>
      <w:r>
        <w:rPr>
          <w:b/>
          <w:bCs/>
          <w:sz w:val="22"/>
          <w:szCs w:val="22"/>
        </w:rPr>
        <w:t>Zamawiający wybierze ofertę, która uzyska największą liczbę punktów.</w:t>
      </w:r>
    </w:p>
    <w:p>
      <w:pPr>
        <w:pStyle w:val="Default"/>
        <w:rPr>
          <w:b/>
          <w:b/>
          <w:bCs/>
          <w:sz w:val="22"/>
          <w:szCs w:val="22"/>
        </w:rPr>
      </w:pPr>
      <w:r>
        <w:rPr>
          <w:b/>
          <w:bCs/>
          <w:sz w:val="22"/>
          <w:szCs w:val="22"/>
        </w:rPr>
      </w:r>
    </w:p>
    <w:p>
      <w:pPr>
        <w:pStyle w:val="Default"/>
        <w:jc w:val="center"/>
        <w:rPr>
          <w:b/>
          <w:b/>
          <w:bCs/>
          <w:sz w:val="22"/>
          <w:szCs w:val="22"/>
        </w:rPr>
      </w:pPr>
      <w:r>
        <w:rPr>
          <w:b/>
          <w:bCs/>
          <w:sz w:val="22"/>
          <w:szCs w:val="22"/>
        </w:rPr>
        <w:t>Rozdział XIV</w:t>
      </w:r>
    </w:p>
    <w:p>
      <w:pPr>
        <w:pStyle w:val="Default"/>
        <w:jc w:val="center"/>
        <w:rPr>
          <w:sz w:val="22"/>
          <w:szCs w:val="22"/>
        </w:rPr>
      </w:pPr>
      <w:r>
        <w:rPr>
          <w:b/>
          <w:bCs/>
          <w:sz w:val="22"/>
          <w:szCs w:val="22"/>
        </w:rPr>
        <w:t>OGŁOSZENIE WYNIKÓW POSTĘPOWANIA ORAZ INFORMACJI O FORMANOŚCIACH, JAKIE POWINNY ZOSTAĆ DOPEŁNIONE PO WYBORZE OFERTY W CELU ZAWARCIA UMOWY</w:t>
      </w:r>
    </w:p>
    <w:p>
      <w:pPr>
        <w:pStyle w:val="Default"/>
        <w:spacing w:before="0" w:after="21"/>
        <w:rPr>
          <w:sz w:val="22"/>
          <w:szCs w:val="22"/>
        </w:rPr>
      </w:pPr>
      <w:r>
        <w:rPr>
          <w:sz w:val="22"/>
          <w:szCs w:val="22"/>
        </w:rPr>
      </w:r>
    </w:p>
    <w:p>
      <w:pPr>
        <w:pStyle w:val="Default"/>
        <w:spacing w:before="0" w:after="21"/>
        <w:jc w:val="both"/>
        <w:rPr>
          <w:sz w:val="22"/>
          <w:szCs w:val="22"/>
        </w:rPr>
      </w:pPr>
      <w:r>
        <w:rPr>
          <w:sz w:val="22"/>
          <w:szCs w:val="22"/>
        </w:rPr>
        <w:t>1.  Zamawiający niezwłocznie przekazuje Wykonawcom informacje, o których mowa w art. 92 ust. 1 Pzp.</w:t>
      </w:r>
    </w:p>
    <w:p>
      <w:pPr>
        <w:pStyle w:val="Default"/>
        <w:spacing w:before="0" w:after="21"/>
        <w:jc w:val="both"/>
        <w:rPr>
          <w:sz w:val="22"/>
          <w:szCs w:val="22"/>
        </w:rPr>
      </w:pPr>
      <w:r>
        <w:rPr>
          <w:sz w:val="22"/>
          <w:szCs w:val="22"/>
        </w:rPr>
        <w:t xml:space="preserve">2. Zamawiający zamieszcza informacje, o których mowa w art. 92 ust. 1 pkt. 1, 5-7 Pzp na stronie </w:t>
        <w:br/>
        <w:t xml:space="preserve">     internetowej.</w:t>
      </w:r>
    </w:p>
    <w:p>
      <w:pPr>
        <w:pStyle w:val="Default"/>
        <w:spacing w:before="0" w:after="21"/>
        <w:jc w:val="both"/>
        <w:rPr>
          <w:sz w:val="22"/>
          <w:szCs w:val="22"/>
        </w:rPr>
      </w:pPr>
      <w:r>
        <w:rPr>
          <w:sz w:val="22"/>
          <w:szCs w:val="22"/>
        </w:rPr>
        <w:t>3.  Umowa zostanie zawarta zgodnie z terminem określonym w art. 94 ustawy Pzp</w:t>
      </w:r>
    </w:p>
    <w:p>
      <w:pPr>
        <w:pStyle w:val="Default"/>
        <w:spacing w:before="0" w:after="21"/>
        <w:jc w:val="both"/>
        <w:rPr>
          <w:sz w:val="22"/>
          <w:szCs w:val="22"/>
        </w:rPr>
      </w:pPr>
      <w:r>
        <w:rPr>
          <w:sz w:val="22"/>
          <w:szCs w:val="22"/>
        </w:rPr>
        <w:t xml:space="preserve">4. Jeżeli Wykonawca, którego oferta została wybrana, uchyla się od zawarcia umowy w sprawie </w:t>
        <w:br/>
        <w:t xml:space="preserve">     zamówienia publicznego Zamawiający może wybrać ofertę najkorzystniejszą spośród pozostałych ofert,   </w:t>
        <w:br/>
        <w:t xml:space="preserve">     bez przeprowadzania ponownej ich oceny, chyba że zachodzą przesłanki do unieważnienia </w:t>
        <w:br/>
        <w:t xml:space="preserve">     postępowania.</w:t>
      </w:r>
    </w:p>
    <w:p>
      <w:pPr>
        <w:pStyle w:val="Default"/>
        <w:spacing w:before="0" w:after="21"/>
        <w:jc w:val="both"/>
        <w:rPr>
          <w:sz w:val="22"/>
          <w:szCs w:val="22"/>
        </w:rPr>
      </w:pPr>
      <w:r>
        <w:rPr>
          <w:sz w:val="22"/>
          <w:szCs w:val="22"/>
        </w:rPr>
        <w:t>5.  W przypadku podmiotów występujących wspólnie, Zamawiający zgodnie z art. 23 ust. 4 ustawy Pzp</w:t>
        <w:br/>
        <w:t xml:space="preserve">     będzie żądał umowy regulującej współpracę tych Wykonawców, przed podpisaniem umowy.</w:t>
      </w:r>
    </w:p>
    <w:p>
      <w:pPr>
        <w:pStyle w:val="Default"/>
        <w:jc w:val="both"/>
        <w:rPr>
          <w:sz w:val="22"/>
          <w:szCs w:val="22"/>
        </w:rPr>
      </w:pPr>
      <w:r>
        <w:rPr>
          <w:sz w:val="22"/>
          <w:szCs w:val="22"/>
        </w:rPr>
        <w:t>6.  Przed podpisaniem umowy Wykonawca winien przedstawić pełnomocnictwo do jej podpisania, jeżeli</w:t>
        <w:br/>
        <w:t xml:space="preserve">     nie wynika ono z załączonych do oferty dokumentów.</w:t>
      </w:r>
    </w:p>
    <w:p>
      <w:pPr>
        <w:pStyle w:val="Default"/>
        <w:jc w:val="both"/>
        <w:rPr>
          <w:sz w:val="22"/>
          <w:szCs w:val="22"/>
        </w:rPr>
      </w:pPr>
      <w:r>
        <w:rPr>
          <w:sz w:val="22"/>
          <w:szCs w:val="22"/>
        </w:rPr>
      </w:r>
    </w:p>
    <w:p>
      <w:pPr>
        <w:pStyle w:val="ListParagraph"/>
        <w:spacing w:lineRule="auto" w:line="276"/>
        <w:jc w:val="center"/>
        <w:rPr>
          <w:b/>
          <w:b/>
          <w:bCs/>
        </w:rPr>
      </w:pPr>
      <w:r>
        <w:rPr>
          <w:b/>
          <w:bCs/>
        </w:rPr>
      </w:r>
    </w:p>
    <w:p>
      <w:pPr>
        <w:pStyle w:val="ListParagraph"/>
        <w:spacing w:lineRule="auto" w:line="276"/>
        <w:jc w:val="center"/>
        <w:rPr>
          <w:b/>
          <w:b/>
          <w:bCs/>
        </w:rPr>
      </w:pPr>
      <w:r>
        <w:rPr>
          <w:b/>
          <w:bCs/>
        </w:rPr>
      </w:r>
    </w:p>
    <w:p>
      <w:pPr>
        <w:pStyle w:val="Default"/>
        <w:jc w:val="center"/>
        <w:rPr>
          <w:b/>
          <w:b/>
          <w:bCs/>
          <w:sz w:val="22"/>
          <w:szCs w:val="22"/>
        </w:rPr>
      </w:pPr>
      <w:r>
        <w:rPr>
          <w:b/>
          <w:bCs/>
          <w:sz w:val="22"/>
          <w:szCs w:val="22"/>
        </w:rPr>
        <w:t>Rozdział XV</w:t>
      </w:r>
    </w:p>
    <w:p>
      <w:pPr>
        <w:pStyle w:val="Default"/>
        <w:jc w:val="center"/>
        <w:rPr>
          <w:b/>
          <w:b/>
          <w:bCs/>
          <w:sz w:val="22"/>
          <w:szCs w:val="22"/>
        </w:rPr>
      </w:pPr>
      <w:r>
        <w:rPr>
          <w:b/>
          <w:bCs/>
          <w:sz w:val="22"/>
          <w:szCs w:val="22"/>
        </w:rPr>
        <w:t xml:space="preserve">WYMAGANIA DOTYCZĄCE ZABEZPIECZENIA NALEŻYTEGO WYKONANIA UMOWY </w:t>
      </w:r>
    </w:p>
    <w:p>
      <w:pPr>
        <w:pStyle w:val="Default"/>
        <w:jc w:val="both"/>
        <w:rPr>
          <w:b/>
          <w:b/>
          <w:bCs/>
          <w:sz w:val="22"/>
          <w:szCs w:val="22"/>
        </w:rPr>
      </w:pPr>
      <w:r>
        <w:rPr>
          <w:b/>
          <w:bCs/>
          <w:sz w:val="22"/>
          <w:szCs w:val="22"/>
        </w:rPr>
      </w:r>
    </w:p>
    <w:p>
      <w:pPr>
        <w:pStyle w:val="Default"/>
        <w:numPr>
          <w:ilvl w:val="0"/>
          <w:numId w:val="17"/>
        </w:numPr>
        <w:ind w:left="284" w:hanging="284"/>
        <w:jc w:val="both"/>
        <w:rPr>
          <w:bCs/>
          <w:sz w:val="22"/>
          <w:szCs w:val="22"/>
        </w:rPr>
      </w:pPr>
      <w:r>
        <w:rPr>
          <w:bCs/>
          <w:sz w:val="22"/>
          <w:szCs w:val="22"/>
        </w:rPr>
        <w:t>Warunkiem podpisania umowy w sprawie niniejszego zamówienia jest wniesienie zabezpieczenia należytego wykonania umowy w wysokości 5% wartości umowy z VAT.</w:t>
      </w:r>
    </w:p>
    <w:p>
      <w:pPr>
        <w:pStyle w:val="Default"/>
        <w:numPr>
          <w:ilvl w:val="0"/>
          <w:numId w:val="17"/>
        </w:numPr>
        <w:ind w:left="284" w:hanging="284"/>
        <w:jc w:val="both"/>
        <w:rPr>
          <w:bCs/>
          <w:sz w:val="22"/>
          <w:szCs w:val="22"/>
        </w:rPr>
      </w:pPr>
      <w:r>
        <w:rPr>
          <w:bCs/>
          <w:sz w:val="22"/>
          <w:szCs w:val="22"/>
        </w:rPr>
        <w:t>Termin wniesienia zabezpieczenia – przed zawarciem umowy w sprawie niniejszego zamówienia.</w:t>
      </w:r>
    </w:p>
    <w:p>
      <w:pPr>
        <w:pStyle w:val="Default"/>
        <w:numPr>
          <w:ilvl w:val="0"/>
          <w:numId w:val="17"/>
        </w:numPr>
        <w:ind w:left="284" w:hanging="284"/>
        <w:jc w:val="both"/>
        <w:rPr>
          <w:bCs/>
          <w:sz w:val="22"/>
          <w:szCs w:val="22"/>
        </w:rPr>
      </w:pPr>
      <w:r>
        <w:rPr>
          <w:bCs/>
          <w:sz w:val="22"/>
          <w:szCs w:val="22"/>
        </w:rPr>
        <w:t>Zabezpieczenie należy wnieść w jednej z form przewidzianych ustawą Pzp (</w:t>
      </w:r>
      <w:r>
        <w:rPr>
          <w:rFonts w:eastAsia="MS Mincho"/>
          <w:bCs/>
          <w:sz w:val="22"/>
          <w:szCs w:val="22"/>
        </w:rPr>
        <w:t>t.j. Dz. U. z 2018 r., poz.</w:t>
      </w:r>
      <w:r>
        <w:rPr>
          <w:bCs/>
          <w:sz w:val="22"/>
          <w:szCs w:val="22"/>
        </w:rPr>
        <w:t xml:space="preserve"> </w:t>
      </w:r>
      <w:r>
        <w:rPr>
          <w:rFonts w:eastAsia="MS Mincho"/>
          <w:bCs/>
          <w:sz w:val="22"/>
          <w:szCs w:val="22"/>
        </w:rPr>
        <w:t>1986 z późn. zm.).</w:t>
      </w:r>
    </w:p>
    <w:p>
      <w:pPr>
        <w:pStyle w:val="Default"/>
        <w:numPr>
          <w:ilvl w:val="0"/>
          <w:numId w:val="17"/>
        </w:numPr>
        <w:ind w:left="284" w:hanging="284"/>
        <w:jc w:val="both"/>
        <w:rPr>
          <w:bCs/>
          <w:sz w:val="22"/>
          <w:szCs w:val="22"/>
        </w:rPr>
      </w:pPr>
      <w:r>
        <w:rPr>
          <w:rFonts w:eastAsia="MS Mincho"/>
          <w:bCs/>
          <w:sz w:val="22"/>
          <w:szCs w:val="22"/>
        </w:rPr>
        <w:t xml:space="preserve">Zabezpieczenie wnoszone w pieniądzu Wykonawca wpłaca przelewem na rachunek bankowy Zamawiającego w BS Szczebrzeszyn o/Sułów </w:t>
      </w:r>
      <w:r>
        <w:rPr>
          <w:rFonts w:eastAsia="Arial Unicode MS"/>
          <w:sz w:val="22"/>
          <w:szCs w:val="22"/>
        </w:rPr>
        <w:t>75 9632 0006 2003 2900 0345 0003.</w:t>
      </w:r>
    </w:p>
    <w:p>
      <w:pPr>
        <w:pStyle w:val="Default"/>
        <w:numPr>
          <w:ilvl w:val="0"/>
          <w:numId w:val="17"/>
        </w:numPr>
        <w:ind w:left="284" w:hanging="284"/>
        <w:jc w:val="both"/>
        <w:rPr>
          <w:bCs/>
          <w:sz w:val="22"/>
          <w:szCs w:val="22"/>
        </w:rPr>
      </w:pPr>
      <w:r>
        <w:rPr>
          <w:rFonts w:eastAsia="Arial Unicode MS"/>
          <w:sz w:val="22"/>
          <w:szCs w:val="22"/>
        </w:rPr>
        <w:t>Zamawiający dokona zwrotu zabezpieczenia w terminie 30 dni od dnia wykonania zamówienia i uznania za należycie wykonane.</w:t>
      </w:r>
    </w:p>
    <w:p>
      <w:pPr>
        <w:pStyle w:val="Default"/>
        <w:jc w:val="center"/>
        <w:rPr>
          <w:b/>
          <w:b/>
          <w:bCs/>
          <w:sz w:val="22"/>
          <w:szCs w:val="22"/>
        </w:rPr>
      </w:pPr>
      <w:r>
        <w:rPr>
          <w:b/>
          <w:bCs/>
          <w:sz w:val="22"/>
          <w:szCs w:val="22"/>
        </w:rPr>
      </w:r>
    </w:p>
    <w:p>
      <w:pPr>
        <w:pStyle w:val="Default"/>
        <w:jc w:val="center"/>
        <w:rPr>
          <w:b/>
          <w:b/>
          <w:bCs/>
          <w:sz w:val="22"/>
          <w:szCs w:val="22"/>
        </w:rPr>
      </w:pPr>
      <w:r>
        <w:rPr>
          <w:b/>
          <w:bCs/>
          <w:sz w:val="22"/>
          <w:szCs w:val="22"/>
        </w:rPr>
      </w:r>
    </w:p>
    <w:p>
      <w:pPr>
        <w:pStyle w:val="Default"/>
        <w:jc w:val="center"/>
        <w:rPr>
          <w:b/>
          <w:b/>
          <w:bCs/>
          <w:sz w:val="22"/>
          <w:szCs w:val="22"/>
        </w:rPr>
      </w:pPr>
      <w:r>
        <w:rPr>
          <w:b/>
          <w:bCs/>
          <w:sz w:val="22"/>
          <w:szCs w:val="22"/>
        </w:rPr>
        <w:t>Rozdział XVI</w:t>
      </w:r>
    </w:p>
    <w:p>
      <w:pPr>
        <w:pStyle w:val="Default"/>
        <w:jc w:val="center"/>
        <w:rPr>
          <w:sz w:val="22"/>
          <w:szCs w:val="22"/>
        </w:rPr>
      </w:pPr>
      <w:r>
        <w:rPr>
          <w:b/>
          <w:bCs/>
          <w:sz w:val="22"/>
          <w:szCs w:val="22"/>
        </w:rPr>
        <w:t>ISTOTNE POSTANOWIENIA UMOWY, KTÓRE ZOSTANĄ</w:t>
        <w:br/>
        <w:t xml:space="preserve"> WPROWDZONE DO TREŚCI UMOWY</w:t>
      </w:r>
    </w:p>
    <w:p>
      <w:pPr>
        <w:pStyle w:val="Default"/>
        <w:spacing w:before="0" w:after="21"/>
        <w:rPr>
          <w:sz w:val="22"/>
          <w:szCs w:val="22"/>
        </w:rPr>
      </w:pPr>
      <w:r>
        <w:rPr>
          <w:sz w:val="22"/>
          <w:szCs w:val="22"/>
        </w:rPr>
      </w:r>
    </w:p>
    <w:p>
      <w:pPr>
        <w:pStyle w:val="Default"/>
        <w:spacing w:before="0" w:after="21"/>
        <w:rPr>
          <w:sz w:val="22"/>
          <w:szCs w:val="22"/>
        </w:rPr>
      </w:pPr>
      <w:r>
        <w:rPr>
          <w:sz w:val="22"/>
          <w:szCs w:val="22"/>
        </w:rPr>
        <w:t>1. Wzór umowy stanowi załącznik nr 7 do SIWZ.</w:t>
      </w:r>
    </w:p>
    <w:p>
      <w:pPr>
        <w:pStyle w:val="Default"/>
        <w:rPr>
          <w:sz w:val="22"/>
          <w:szCs w:val="22"/>
        </w:rPr>
      </w:pPr>
      <w:r>
        <w:rPr>
          <w:sz w:val="22"/>
          <w:szCs w:val="22"/>
        </w:rPr>
        <w:t>2. Do umów zawartych w sprawach zamówień publicznych zwanych dalej „umowami” stosuje się przepisy</w:t>
        <w:br/>
        <w:t xml:space="preserve">    ustawy z dnia 23 kwietnia 1964 roku –Kodeks cywilny, jeżeli przepisy ustawy nie stanowią inaczej.</w:t>
      </w:r>
    </w:p>
    <w:p>
      <w:pPr>
        <w:pStyle w:val="ListParagraph"/>
        <w:spacing w:lineRule="auto" w:line="276"/>
        <w:jc w:val="center"/>
        <w:rPr>
          <w:b/>
          <w:b/>
          <w:bCs/>
          <w:sz w:val="22"/>
          <w:szCs w:val="22"/>
        </w:rPr>
      </w:pPr>
      <w:r>
        <w:rPr>
          <w:b/>
          <w:bCs/>
          <w:sz w:val="22"/>
          <w:szCs w:val="22"/>
        </w:rPr>
      </w:r>
    </w:p>
    <w:p>
      <w:pPr>
        <w:pStyle w:val="ListParagraph"/>
        <w:spacing w:lineRule="auto" w:line="276"/>
        <w:jc w:val="center"/>
        <w:rPr>
          <w:b/>
          <w:b/>
          <w:bCs/>
          <w:sz w:val="22"/>
          <w:szCs w:val="22"/>
        </w:rPr>
      </w:pPr>
      <w:r>
        <w:rPr>
          <w:b/>
          <w:bCs/>
          <w:sz w:val="22"/>
          <w:szCs w:val="22"/>
        </w:rPr>
      </w:r>
    </w:p>
    <w:p>
      <w:pPr>
        <w:pStyle w:val="Default"/>
        <w:jc w:val="center"/>
        <w:rPr>
          <w:b/>
          <w:b/>
          <w:bCs/>
          <w:sz w:val="22"/>
          <w:szCs w:val="22"/>
        </w:rPr>
      </w:pPr>
      <w:r>
        <w:rPr>
          <w:b/>
          <w:bCs/>
          <w:sz w:val="22"/>
          <w:szCs w:val="22"/>
        </w:rPr>
        <w:t>Rozdział XVII</w:t>
      </w:r>
    </w:p>
    <w:p>
      <w:pPr>
        <w:pStyle w:val="Default"/>
        <w:jc w:val="center"/>
        <w:rPr>
          <w:b/>
          <w:b/>
          <w:bCs/>
          <w:sz w:val="22"/>
          <w:szCs w:val="22"/>
        </w:rPr>
      </w:pPr>
      <w:r>
        <w:rPr>
          <w:b/>
          <w:bCs/>
          <w:sz w:val="22"/>
          <w:szCs w:val="22"/>
        </w:rPr>
        <w:t>POUCZENIE O ŚRODKACH OCHRONY PRAWNEJ PRZYSŁUGUJĄCYCH WYKONAWCY W TOKU POSTĘPOWANIA UDZIELENIE ZAMÓWIENIA.</w:t>
      </w:r>
    </w:p>
    <w:p>
      <w:pPr>
        <w:pStyle w:val="Default"/>
        <w:rPr>
          <w:sz w:val="22"/>
          <w:szCs w:val="22"/>
        </w:rPr>
      </w:pPr>
      <w:r>
        <w:rPr>
          <w:sz w:val="22"/>
          <w:szCs w:val="22"/>
        </w:rPr>
      </w:r>
    </w:p>
    <w:p>
      <w:pPr>
        <w:pStyle w:val="Default"/>
        <w:spacing w:before="0" w:after="23"/>
        <w:rPr>
          <w:sz w:val="22"/>
          <w:szCs w:val="22"/>
        </w:rPr>
      </w:pPr>
      <w:r>
        <w:rPr>
          <w:sz w:val="22"/>
          <w:szCs w:val="22"/>
        </w:rPr>
        <w:t xml:space="preserve">1. W niniejszym postępowaniu stosuje się przepisy dotyczące odwołań i skarg w zakresie przewidzianym </w:t>
        <w:br/>
        <w:t xml:space="preserve">    ustawą Pzp.</w:t>
      </w:r>
    </w:p>
    <w:p>
      <w:pPr>
        <w:pStyle w:val="Default"/>
        <w:rPr>
          <w:sz w:val="22"/>
          <w:szCs w:val="22"/>
        </w:rPr>
      </w:pPr>
      <w:r>
        <w:rPr>
          <w:sz w:val="22"/>
          <w:szCs w:val="22"/>
        </w:rPr>
        <w:t xml:space="preserve">2. Szczegółowe zasady wnoszenia środków ochrony prawnej oraz postępowania toczonego wskutek ich </w:t>
        <w:br/>
        <w:t xml:space="preserve">    wniesienia określa dział VI ustawy Pzp.</w:t>
      </w:r>
    </w:p>
    <w:p>
      <w:pPr>
        <w:pStyle w:val="ListParagraph"/>
        <w:spacing w:lineRule="auto" w:line="276"/>
        <w:jc w:val="center"/>
        <w:rPr>
          <w:b/>
          <w:b/>
          <w:bCs/>
          <w:sz w:val="22"/>
          <w:szCs w:val="22"/>
        </w:rPr>
      </w:pPr>
      <w:r>
        <w:rPr>
          <w:b/>
          <w:bCs/>
          <w:sz w:val="22"/>
          <w:szCs w:val="22"/>
        </w:rPr>
      </w:r>
    </w:p>
    <w:p>
      <w:pPr>
        <w:pStyle w:val="Default"/>
        <w:jc w:val="center"/>
        <w:rPr>
          <w:b/>
          <w:b/>
          <w:bCs/>
          <w:sz w:val="22"/>
          <w:szCs w:val="22"/>
        </w:rPr>
      </w:pPr>
      <w:r>
        <w:rPr>
          <w:b/>
          <w:bCs/>
          <w:sz w:val="22"/>
          <w:szCs w:val="22"/>
        </w:rPr>
      </w:r>
    </w:p>
    <w:p>
      <w:pPr>
        <w:pStyle w:val="Default"/>
        <w:jc w:val="center"/>
        <w:rPr>
          <w:b/>
          <w:b/>
          <w:bCs/>
          <w:sz w:val="22"/>
          <w:szCs w:val="22"/>
        </w:rPr>
      </w:pPr>
      <w:r>
        <w:rPr>
          <w:b/>
          <w:bCs/>
          <w:sz w:val="22"/>
          <w:szCs w:val="22"/>
        </w:rPr>
        <w:t xml:space="preserve">Rozdział XVIII </w:t>
      </w:r>
    </w:p>
    <w:p>
      <w:pPr>
        <w:pStyle w:val="Default"/>
        <w:jc w:val="center"/>
        <w:rPr>
          <w:b/>
          <w:b/>
          <w:bCs/>
          <w:sz w:val="22"/>
          <w:szCs w:val="22"/>
        </w:rPr>
      </w:pPr>
      <w:r>
        <w:rPr>
          <w:b/>
          <w:bCs/>
          <w:sz w:val="22"/>
          <w:szCs w:val="22"/>
        </w:rPr>
        <w:t>ZAŁĄCZNIKI</w:t>
      </w:r>
    </w:p>
    <w:p>
      <w:pPr>
        <w:pStyle w:val="Default"/>
        <w:jc w:val="center"/>
        <w:rPr>
          <w:sz w:val="22"/>
          <w:szCs w:val="22"/>
        </w:rPr>
      </w:pPr>
      <w:r>
        <w:rPr>
          <w:sz w:val="22"/>
          <w:szCs w:val="22"/>
        </w:rPr>
      </w:r>
    </w:p>
    <w:p>
      <w:pPr>
        <w:pStyle w:val="Default"/>
        <w:spacing w:before="0" w:after="23"/>
        <w:rPr>
          <w:color w:val="000000" w:themeColor="text1"/>
          <w:sz w:val="22"/>
          <w:szCs w:val="22"/>
        </w:rPr>
      </w:pPr>
      <w:r>
        <w:rPr>
          <w:color w:val="000000" w:themeColor="text1"/>
          <w:sz w:val="22"/>
          <w:szCs w:val="22"/>
        </w:rPr>
        <w:t>1. Formularz oferty –zał. nr 1</w:t>
      </w:r>
    </w:p>
    <w:p>
      <w:pPr>
        <w:pStyle w:val="Default"/>
        <w:spacing w:before="0" w:after="23"/>
        <w:rPr>
          <w:color w:val="000000" w:themeColor="text1"/>
          <w:sz w:val="22"/>
          <w:szCs w:val="22"/>
        </w:rPr>
      </w:pPr>
      <w:r>
        <w:rPr>
          <w:color w:val="000000" w:themeColor="text1"/>
          <w:sz w:val="22"/>
          <w:szCs w:val="22"/>
        </w:rPr>
        <w:t>2. Opis przedmiotu zamówienia - zał. nr 2</w:t>
      </w:r>
    </w:p>
    <w:p>
      <w:pPr>
        <w:pStyle w:val="Default"/>
        <w:spacing w:before="0" w:after="23"/>
        <w:rPr>
          <w:color w:val="000000" w:themeColor="text1"/>
          <w:sz w:val="22"/>
          <w:szCs w:val="22"/>
        </w:rPr>
      </w:pPr>
      <w:r>
        <w:rPr>
          <w:color w:val="000000" w:themeColor="text1"/>
          <w:sz w:val="22"/>
          <w:szCs w:val="22"/>
        </w:rPr>
        <w:t>3. Wykaz usług – zał. nr 3</w:t>
      </w:r>
    </w:p>
    <w:p>
      <w:pPr>
        <w:pStyle w:val="Default"/>
        <w:spacing w:before="0" w:after="23"/>
        <w:rPr>
          <w:color w:val="000000" w:themeColor="text1"/>
          <w:sz w:val="22"/>
          <w:szCs w:val="22"/>
        </w:rPr>
      </w:pPr>
      <w:r>
        <w:rPr>
          <w:color w:val="000000" w:themeColor="text1"/>
          <w:sz w:val="22"/>
          <w:szCs w:val="22"/>
        </w:rPr>
        <w:t>4. Oświadczenie dotyczące warunków udziału w postępowaniu –zał. nr 4</w:t>
      </w:r>
    </w:p>
    <w:p>
      <w:pPr>
        <w:pStyle w:val="Default"/>
        <w:spacing w:before="0" w:after="23"/>
        <w:rPr>
          <w:color w:val="000000" w:themeColor="text1"/>
          <w:sz w:val="22"/>
          <w:szCs w:val="22"/>
        </w:rPr>
      </w:pPr>
      <w:r>
        <w:rPr>
          <w:color w:val="000000" w:themeColor="text1"/>
          <w:sz w:val="22"/>
          <w:szCs w:val="22"/>
        </w:rPr>
        <w:t>5. Oświadczenie dotyczące warunków wykluczenia- zał. nr 5</w:t>
      </w:r>
    </w:p>
    <w:p>
      <w:pPr>
        <w:pStyle w:val="Default"/>
        <w:spacing w:before="0" w:after="23"/>
        <w:rPr>
          <w:color w:val="000000" w:themeColor="text1"/>
          <w:sz w:val="22"/>
          <w:szCs w:val="22"/>
        </w:rPr>
      </w:pPr>
      <w:r>
        <w:rPr>
          <w:color w:val="000000" w:themeColor="text1"/>
          <w:sz w:val="22"/>
          <w:szCs w:val="22"/>
        </w:rPr>
        <w:t>6. Wykaz sprzętu technicznego - zał. nr 6</w:t>
      </w:r>
    </w:p>
    <w:p>
      <w:pPr>
        <w:pStyle w:val="Default"/>
        <w:spacing w:before="0" w:after="23"/>
        <w:rPr>
          <w:color w:val="000000" w:themeColor="text1"/>
          <w:sz w:val="22"/>
          <w:szCs w:val="22"/>
        </w:rPr>
      </w:pPr>
      <w:r>
        <w:rPr>
          <w:color w:val="000000" w:themeColor="text1"/>
          <w:sz w:val="22"/>
          <w:szCs w:val="22"/>
        </w:rPr>
        <w:t>7. Projekt umowy –zał. nr 7</w:t>
      </w:r>
    </w:p>
    <w:p>
      <w:pPr>
        <w:pStyle w:val="Default"/>
        <w:spacing w:before="0" w:after="23"/>
        <w:rPr>
          <w:color w:val="000000" w:themeColor="text1"/>
          <w:sz w:val="22"/>
          <w:szCs w:val="22"/>
        </w:rPr>
      </w:pPr>
      <w:r>
        <w:rPr>
          <w:color w:val="000000" w:themeColor="text1"/>
          <w:sz w:val="22"/>
          <w:szCs w:val="22"/>
        </w:rPr>
        <w:t>8. Oświadczenie dot. grupy kapitałowej –zał. nr 8</w:t>
      </w:r>
    </w:p>
    <w:p>
      <w:pPr>
        <w:pStyle w:val="Default"/>
        <w:spacing w:before="0" w:after="23"/>
        <w:rPr>
          <w:color w:val="FF0000"/>
          <w:sz w:val="22"/>
          <w:szCs w:val="22"/>
        </w:rPr>
      </w:pPr>
      <w:r>
        <w:rPr>
          <w:color w:val="FF0000"/>
          <w:sz w:val="22"/>
          <w:szCs w:val="22"/>
        </w:rPr>
      </w:r>
    </w:p>
    <w:p>
      <w:pPr>
        <w:pStyle w:val="ListParagraph"/>
        <w:spacing w:lineRule="auto" w:line="276"/>
        <w:jc w:val="center"/>
        <w:rPr>
          <w:b/>
          <w:b/>
          <w:bCs/>
          <w:sz w:val="22"/>
          <w:szCs w:val="22"/>
        </w:rPr>
      </w:pPr>
      <w:r>
        <w:rPr>
          <w:b/>
          <w:bCs/>
          <w:sz w:val="22"/>
          <w:szCs w:val="22"/>
        </w:rPr>
      </w:r>
    </w:p>
    <w:p>
      <w:pPr>
        <w:pStyle w:val="ListParagraph"/>
        <w:spacing w:lineRule="auto" w:line="276"/>
        <w:jc w:val="center"/>
        <w:rPr>
          <w:b/>
          <w:b/>
          <w:bCs/>
          <w:sz w:val="22"/>
          <w:szCs w:val="22"/>
        </w:rPr>
      </w:pPr>
      <w:r>
        <w:rPr>
          <w:b/>
          <w:bCs/>
          <w:sz w:val="22"/>
          <w:szCs w:val="22"/>
        </w:rPr>
      </w:r>
    </w:p>
    <w:p>
      <w:pPr>
        <w:pStyle w:val="ListParagraph"/>
        <w:spacing w:lineRule="auto" w:line="276"/>
        <w:jc w:val="center"/>
        <w:rPr/>
      </w:pPr>
      <w:r>
        <w:rPr/>
      </w:r>
    </w:p>
    <w:sectPr>
      <w:headerReference w:type="default" r:id="rId7"/>
      <w:footerReference w:type="default" r:id="rId8"/>
      <w:type w:val="nextPage"/>
      <w:pgSz w:w="11906" w:h="16838"/>
      <w:pgMar w:left="1417" w:right="991" w:header="419" w:top="476" w:footer="708" w:bottom="76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mbria">
    <w:charset w:val="ee"/>
    <w:family w:val="roman"/>
    <w:pitch w:val="variable"/>
  </w:font>
  <w:font w:name="Tahoma">
    <w:charset w:val="ee"/>
    <w:family w:val="roman"/>
    <w:pitch w:val="variable"/>
  </w:font>
  <w:font w:name="Liberation Sans">
    <w:altName w:val="Arial"/>
    <w:charset w:val="ee"/>
    <w:family w:val="swiss"/>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99756596"/>
    </w:sdtPr>
    <w:sdtContent>
      <w:p>
        <w:pPr>
          <w:pStyle w:val="Stopka"/>
          <w:jc w:val="right"/>
          <w:rPr/>
        </w:pPr>
        <w:r>
          <w:rPr>
            <w:sz w:val="16"/>
            <w:szCs w:val="16"/>
          </w:rPr>
          <w:t xml:space="preserve"> </w:t>
        </w:r>
        <w:r>
          <w:rPr>
            <w:sz w:val="16"/>
            <w:szCs w:val="16"/>
          </w:rPr>
          <w:fldChar w:fldCharType="begin"/>
        </w:r>
        <w:r>
          <w:rPr>
            <w:sz w:val="16"/>
            <w:szCs w:val="16"/>
          </w:rPr>
          <w:instrText> PAGE </w:instrText>
        </w:r>
        <w:r>
          <w:rPr>
            <w:sz w:val="16"/>
            <w:szCs w:val="16"/>
          </w:rPr>
          <w:fldChar w:fldCharType="separate"/>
        </w:r>
        <w:r>
          <w:rPr>
            <w:sz w:val="16"/>
            <w:szCs w:val="16"/>
          </w:rPr>
          <w:t>13</w:t>
        </w:r>
        <w:r>
          <w:rPr>
            <w:sz w:val="16"/>
            <w:szCs w:val="16"/>
          </w:rPr>
          <w:fldChar w:fldCharType="end"/>
        </w:r>
      </w:p>
    </w:sdtContent>
  </w:sdt>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center"/>
      <w:rPr>
        <w:sz w:val="18"/>
        <w:szCs w:val="18"/>
      </w:rPr>
    </w:pPr>
    <w:r>
      <w:rPr>
        <w:sz w:val="18"/>
        <w:szCs w:val="18"/>
      </w:rPr>
      <w:t xml:space="preserve">Odbiór i zagospodarowanie odpadów komunalnych od właścicieli nieruchomości </w:t>
    </w:r>
  </w:p>
  <w:p>
    <w:pPr>
      <w:pStyle w:val="Stopka"/>
      <w:jc w:val="center"/>
      <w:rPr>
        <w:sz w:val="18"/>
        <w:szCs w:val="18"/>
      </w:rPr>
    </w:pPr>
    <w:r>
      <w:rPr>
        <w:sz w:val="18"/>
        <w:szCs w:val="18"/>
      </w:rPr>
      <w:t>zamieszkałych na terenie Gminy Sułów</w:t>
    </w:r>
  </w:p>
  <w:p>
    <w:pPr>
      <w:pStyle w:val="Gwka"/>
      <w:jc w:val="center"/>
      <w:rPr/>
    </w:pPr>
    <w:r>
      <w:rPr/>
    </w:r>
  </w:p>
  <w:p>
    <w:pPr>
      <w:pStyle w:val="Gwka"/>
      <w:jc w:val="center"/>
      <w:rPr>
        <w:sz w:val="18"/>
        <w:szCs w:val="18"/>
      </w:rPr>
    </w:pPr>
    <w:r>
      <w:rPr>
        <w:sz w:val="18"/>
        <w:szCs w:val="18"/>
      </w:rPr>
      <w:t>Sprawa nr RR.271.33.2018</w:t>
    </w:r>
  </w:p>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lvl w:ilvl="0">
      <w:start w:val="1"/>
      <w:numFmt w:val="decimal"/>
      <w:lvlText w:val="%1."/>
      <w:lvlJc w:val="left"/>
      <w:pPr>
        <w:ind w:left="720" w:hanging="360"/>
      </w:pPr>
      <w:rPr>
        <w:sz w:val="22"/>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lvl w:ilvl="0">
      <w:start w:val="1"/>
      <w:numFmt w:val="decimal"/>
      <w:lvlText w:val="%1."/>
      <w:lvlJc w:val="left"/>
      <w:pPr>
        <w:ind w:left="720" w:hanging="360"/>
      </w:pPr>
      <w:rPr>
        <w:sz w:val="22"/>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lowerLetter"/>
      <w:lvlText w:val="%1)"/>
      <w:lvlJc w:val="left"/>
      <w:pPr>
        <w:ind w:left="1070" w:hanging="360"/>
      </w:pPr>
      <w:rPr>
        <w:sz w:val="22"/>
        <w:b/>
        <w:color w:val="auto"/>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2">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Fonts w:cs="Courier New"/>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Fonts w:cs="Courier New"/>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Fonts w:cs="Courier New"/>
      </w:rPr>
    </w:lvl>
    <w:lvl w:ilvl="8">
      <w:start w:val="1"/>
      <w:numFmt w:val="bullet"/>
      <w:lvlText w:val=""/>
      <w:lvlJc w:val="left"/>
      <w:pPr>
        <w:ind w:left="7188" w:hanging="360"/>
      </w:pPr>
      <w:rPr>
        <w:rFonts w:ascii="Wingdings" w:hAnsi="Wingdings" w:cs="Wingdings" w:hint="default"/>
      </w:rPr>
    </w:lvl>
  </w:abstractNum>
  <w:abstractNum w:abstractNumId="13">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Fonts w:cs="Courier New"/>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Fonts w:cs="Courier New"/>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Fonts w:cs="Courier New"/>
      </w:rPr>
    </w:lvl>
    <w:lvl w:ilvl="8">
      <w:start w:val="1"/>
      <w:numFmt w:val="bullet"/>
      <w:lvlText w:val=""/>
      <w:lvlJc w:val="left"/>
      <w:pPr>
        <w:ind w:left="7188" w:hanging="360"/>
      </w:pPr>
      <w:rPr>
        <w:rFonts w:ascii="Wingdings" w:hAnsi="Wingdings" w:cs="Wingdings" w:hint="default"/>
      </w:rPr>
    </w:lvl>
  </w:abstractNum>
  <w:abstractNum w:abstractNumId="14">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Fonts w:cs="Courier New"/>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Fonts w:cs="Courier New"/>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Fonts w:cs="Courier New"/>
      </w:rPr>
    </w:lvl>
    <w:lvl w:ilvl="8">
      <w:start w:val="1"/>
      <w:numFmt w:val="bullet"/>
      <w:lvlText w:val=""/>
      <w:lvlJc w:val="left"/>
      <w:pPr>
        <w:ind w:left="7188" w:hanging="360"/>
      </w:pPr>
      <w:rPr>
        <w:rFonts w:ascii="Wingdings" w:hAnsi="Wingdings" w:cs="Wingdings" w:hint="default"/>
      </w:rPr>
    </w:lvl>
  </w:abstractNum>
  <w:abstractNum w:abstractNumId="15">
    <w:lvl w:ilvl="0">
      <w:start w:val="2"/>
      <w:numFmt w:val="decimal"/>
      <w:lvlText w:val="%1."/>
      <w:lvlJc w:val="left"/>
      <w:pPr>
        <w:ind w:left="1080" w:hanging="360"/>
      </w:pPr>
      <w:rPr>
        <w:sz w:val="22"/>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decimal"/>
      <w:lvlText w:val="%1."/>
      <w:lvlJc w:val="left"/>
      <w:pPr>
        <w:ind w:left="720" w:hanging="360"/>
      </w:pPr>
      <w:rPr>
        <w:sz w:val="22"/>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30"/>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54c39"/>
    <w:pPr>
      <w:widowControl/>
      <w:bidi w:val="0"/>
      <w:spacing w:lineRule="auto" w:line="240" w:before="0" w:after="0"/>
      <w:jc w:val="left"/>
    </w:pPr>
    <w:rPr>
      <w:rFonts w:ascii="Times New Roman" w:hAnsi="Times New Roman" w:eastAsia="Times New Roman" w:cs="Times New Roman"/>
      <w:color w:val="auto"/>
      <w:kern w:val="0"/>
      <w:sz w:val="24"/>
      <w:szCs w:val="24"/>
      <w:lang w:eastAsia="pl-PL" w:val="pl-PL" w:bidi="ar-SA"/>
    </w:rPr>
  </w:style>
  <w:style w:type="paragraph" w:styleId="Nagwek1">
    <w:name w:val="Heading 1"/>
    <w:basedOn w:val="Normal"/>
    <w:link w:val="Nagwek1Znak"/>
    <w:uiPriority w:val="9"/>
    <w:qFormat/>
    <w:rsid w:val="00ca56db"/>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Nagwek2">
    <w:name w:val="Heading 2"/>
    <w:basedOn w:val="Normal"/>
    <w:link w:val="Nagwek2Znak"/>
    <w:uiPriority w:val="9"/>
    <w:unhideWhenUsed/>
    <w:qFormat/>
    <w:rsid w:val="00f6351d"/>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254c39"/>
    <w:rPr>
      <w:rFonts w:ascii="Times New Roman" w:hAnsi="Times New Roman" w:eastAsia="Times New Roman" w:cs="Times New Roman"/>
      <w:sz w:val="24"/>
      <w:szCs w:val="24"/>
      <w:lang w:eastAsia="pl-PL"/>
    </w:rPr>
  </w:style>
  <w:style w:type="character" w:styleId="StopkaZnak" w:customStyle="1">
    <w:name w:val="Stopka Znak"/>
    <w:basedOn w:val="DefaultParagraphFont"/>
    <w:link w:val="Stopka"/>
    <w:uiPriority w:val="99"/>
    <w:qFormat/>
    <w:rsid w:val="00254c39"/>
    <w:rPr>
      <w:rFonts w:ascii="Times New Roman" w:hAnsi="Times New Roman" w:eastAsia="Times New Roman" w:cs="Times New Roman"/>
      <w:sz w:val="24"/>
      <w:szCs w:val="24"/>
      <w:lang w:eastAsia="pl-PL"/>
    </w:rPr>
  </w:style>
  <w:style w:type="character" w:styleId="Czeinternetowe">
    <w:name w:val="Łącze internetowe"/>
    <w:basedOn w:val="DefaultParagraphFont"/>
    <w:uiPriority w:val="99"/>
    <w:unhideWhenUsed/>
    <w:rsid w:val="00273b54"/>
    <w:rPr>
      <w:color w:val="0000FF" w:themeColor="hyperlink"/>
      <w:u w:val="single"/>
    </w:rPr>
  </w:style>
  <w:style w:type="character" w:styleId="AkapitzlistZnak" w:customStyle="1">
    <w:name w:val="Akapit z listą Znak"/>
    <w:link w:val="Akapitzlist"/>
    <w:uiPriority w:val="34"/>
    <w:qFormat/>
    <w:rsid w:val="00896d89"/>
    <w:rPr>
      <w:rFonts w:ascii="Times New Roman" w:hAnsi="Times New Roman" w:eastAsia="Times New Roman" w:cs="Times New Roman"/>
      <w:sz w:val="24"/>
      <w:szCs w:val="24"/>
      <w:lang w:eastAsia="pl-PL"/>
    </w:rPr>
  </w:style>
  <w:style w:type="character" w:styleId="FontStyle33" w:customStyle="1">
    <w:name w:val="Font Style33"/>
    <w:uiPriority w:val="99"/>
    <w:qFormat/>
    <w:rsid w:val="00c115cd"/>
    <w:rPr>
      <w:rFonts w:ascii="Times New Roman" w:hAnsi="Times New Roman" w:cs="Times New Roman"/>
      <w:sz w:val="22"/>
      <w:szCs w:val="22"/>
    </w:rPr>
  </w:style>
  <w:style w:type="character" w:styleId="TekstprzypisudolnegoZnak" w:customStyle="1">
    <w:name w:val="Tekst przypisu dolnego Znak"/>
    <w:basedOn w:val="DefaultParagraphFont"/>
    <w:link w:val="Tekstprzypisudolnego"/>
    <w:uiPriority w:val="99"/>
    <w:semiHidden/>
    <w:qFormat/>
    <w:rsid w:val="00271ed5"/>
    <w:rPr>
      <w:rFonts w:ascii="Times New Roman" w:hAnsi="Times New Roman" w:eastAsia="Times New Roman" w:cs="Times New Roman"/>
      <w:sz w:val="20"/>
      <w:szCs w:val="20"/>
      <w:lang w:eastAsia="pl-PL"/>
    </w:rPr>
  </w:style>
  <w:style w:type="character" w:styleId="Zakotwiczenieprzypisudolnego">
    <w:name w:val="Zakotwiczenie przypisu dolnego"/>
    <w:rPr>
      <w:vertAlign w:val="superscript"/>
    </w:rPr>
  </w:style>
  <w:style w:type="character" w:styleId="FootnoteCharacters">
    <w:name w:val="Footnote Characters"/>
    <w:basedOn w:val="DefaultParagraphFont"/>
    <w:uiPriority w:val="99"/>
    <w:semiHidden/>
    <w:unhideWhenUsed/>
    <w:qFormat/>
    <w:rsid w:val="00271ed5"/>
    <w:rPr>
      <w:vertAlign w:val="superscript"/>
    </w:rPr>
  </w:style>
  <w:style w:type="character" w:styleId="Annotationreference">
    <w:name w:val="annotation reference"/>
    <w:basedOn w:val="DefaultParagraphFont"/>
    <w:uiPriority w:val="99"/>
    <w:semiHidden/>
    <w:unhideWhenUsed/>
    <w:qFormat/>
    <w:rsid w:val="00231c80"/>
    <w:rPr>
      <w:sz w:val="16"/>
      <w:szCs w:val="16"/>
    </w:rPr>
  </w:style>
  <w:style w:type="character" w:styleId="TekstkomentarzaZnak" w:customStyle="1">
    <w:name w:val="Tekst komentarza Znak"/>
    <w:basedOn w:val="DefaultParagraphFont"/>
    <w:link w:val="Tekstkomentarza"/>
    <w:uiPriority w:val="99"/>
    <w:semiHidden/>
    <w:qFormat/>
    <w:rsid w:val="00231c80"/>
    <w:rPr>
      <w:rFonts w:ascii="Times New Roman" w:hAnsi="Times New Roman" w:eastAsia="Times New Roman" w:cs="Times New Roman"/>
      <w:sz w:val="20"/>
      <w:szCs w:val="20"/>
      <w:lang w:eastAsia="pl-PL"/>
    </w:rPr>
  </w:style>
  <w:style w:type="character" w:styleId="TematkomentarzaZnak" w:customStyle="1">
    <w:name w:val="Temat komentarza Znak"/>
    <w:basedOn w:val="TekstkomentarzaZnak"/>
    <w:link w:val="Tematkomentarza"/>
    <w:uiPriority w:val="99"/>
    <w:semiHidden/>
    <w:qFormat/>
    <w:rsid w:val="00231c80"/>
    <w:rPr>
      <w:b/>
      <w:bCs/>
    </w:rPr>
  </w:style>
  <w:style w:type="character" w:styleId="TekstdymkaZnak" w:customStyle="1">
    <w:name w:val="Tekst dymka Znak"/>
    <w:basedOn w:val="DefaultParagraphFont"/>
    <w:link w:val="Tekstdymka"/>
    <w:uiPriority w:val="99"/>
    <w:semiHidden/>
    <w:qFormat/>
    <w:rsid w:val="00231c80"/>
    <w:rPr>
      <w:rFonts w:ascii="Tahoma" w:hAnsi="Tahoma" w:eastAsia="Times New Roman" w:cs="Tahoma"/>
      <w:sz w:val="16"/>
      <w:szCs w:val="16"/>
      <w:lang w:eastAsia="pl-PL"/>
    </w:rPr>
  </w:style>
  <w:style w:type="character" w:styleId="Nagwek2Znak" w:customStyle="1">
    <w:name w:val="Nagłówek 2 Znak"/>
    <w:basedOn w:val="DefaultParagraphFont"/>
    <w:link w:val="Nagwek2"/>
    <w:uiPriority w:val="9"/>
    <w:qFormat/>
    <w:rsid w:val="00f6351d"/>
    <w:rPr>
      <w:rFonts w:ascii="Cambria" w:hAnsi="Cambria" w:eastAsia="" w:cs="" w:asciiTheme="majorHAnsi" w:cstheme="majorBidi" w:eastAsiaTheme="majorEastAsia" w:hAnsiTheme="majorHAnsi"/>
      <w:b/>
      <w:bCs/>
      <w:color w:val="4F81BD" w:themeColor="accent1"/>
      <w:sz w:val="26"/>
      <w:szCs w:val="26"/>
      <w:lang w:eastAsia="pl-PL"/>
    </w:rPr>
  </w:style>
  <w:style w:type="character" w:styleId="Nagwek1Znak" w:customStyle="1">
    <w:name w:val="Nagłówek 1 Znak"/>
    <w:basedOn w:val="DefaultParagraphFont"/>
    <w:link w:val="Nagwek1"/>
    <w:uiPriority w:val="9"/>
    <w:qFormat/>
    <w:rsid w:val="00ca56db"/>
    <w:rPr>
      <w:rFonts w:ascii="Cambria" w:hAnsi="Cambria" w:eastAsia="" w:cs="" w:asciiTheme="majorHAnsi" w:cstheme="majorBidi" w:eastAsiaTheme="majorEastAsia" w:hAnsiTheme="majorHAnsi"/>
      <w:b/>
      <w:bCs/>
      <w:color w:val="365F91" w:themeColor="accent1" w:themeShade="bf"/>
      <w:sz w:val="28"/>
      <w:szCs w:val="28"/>
      <w:lang w:eastAsia="pl-PL"/>
    </w:rPr>
  </w:style>
  <w:style w:type="character" w:styleId="ListLabel1">
    <w:name w:val="ListLabel 1"/>
    <w:qFormat/>
    <w:rPr>
      <w:b/>
    </w:rPr>
  </w:style>
  <w:style w:type="character" w:styleId="ListLabel2">
    <w:name w:val="ListLabel 2"/>
    <w:qFormat/>
    <w:rPr>
      <w:b/>
      <w:sz w:val="22"/>
      <w:szCs w:val="22"/>
    </w:rPr>
  </w:style>
  <w:style w:type="character" w:styleId="ListLabel3">
    <w:name w:val="ListLabel 3"/>
    <w:qFormat/>
    <w:rPr>
      <w:b w:val="false"/>
    </w:rPr>
  </w:style>
  <w:style w:type="character" w:styleId="ListLabel4">
    <w:name w:val="ListLabel 4"/>
    <w:qFormat/>
    <w:rPr>
      <w:b/>
      <w:sz w:val="22"/>
    </w:rPr>
  </w:style>
  <w:style w:type="character" w:styleId="ListLabel5">
    <w:name w:val="ListLabel 5"/>
    <w:qFormat/>
    <w:rPr>
      <w:rFonts w:eastAsia="Times New Roman" w:cs="Times New Roman"/>
    </w:rPr>
  </w:style>
  <w:style w:type="character" w:styleId="ListLabel6">
    <w:name w:val="ListLabel 6"/>
    <w:qFormat/>
    <w:rPr>
      <w:b/>
      <w:color w:val="auto"/>
      <w:sz w:val="22"/>
    </w:rPr>
  </w:style>
  <w:style w:type="character" w:styleId="ListLabel7">
    <w:name w:val="ListLabel 7"/>
    <w:qFormat/>
    <w:rPr>
      <w:rFonts w:eastAsia="Times New Roman" w:cs="Times New Roman"/>
    </w:rPr>
  </w:style>
  <w:style w:type="character" w:styleId="ListLabel8">
    <w:name w:val="ListLabel 8"/>
    <w:qFormat/>
    <w:rPr>
      <w:b/>
      <w:color w:val="auto"/>
      <w:sz w:val="22"/>
    </w:rPr>
  </w:style>
  <w:style w:type="character" w:styleId="ListLabel9">
    <w:name w:val="ListLabel 9"/>
    <w:qFormat/>
    <w:rPr>
      <w:b w:val="false"/>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b/>
      <w:sz w:val="22"/>
    </w:rPr>
  </w:style>
  <w:style w:type="character" w:styleId="ListLabel26">
    <w:name w:val="ListLabel 26"/>
    <w:qFormat/>
    <w:rPr>
      <w:b/>
    </w:rPr>
  </w:style>
  <w:style w:type="character" w:styleId="ListLabel27">
    <w:name w:val="ListLabel 27"/>
    <w:qFormat/>
    <w:rPr>
      <w:rFonts w:cs="Arial"/>
      <w:b/>
      <w:i w:val="false"/>
      <w:color w:val="auto"/>
      <w:sz w:val="24"/>
      <w:szCs w:val="24"/>
    </w:rPr>
  </w:style>
  <w:style w:type="character" w:styleId="ListLabel28">
    <w:name w:val="ListLabel 28"/>
    <w:qFormat/>
    <w:rPr>
      <w:rFonts w:cs="Arial"/>
      <w:b w:val="false"/>
      <w:sz w:val="24"/>
      <w:szCs w:val="24"/>
    </w:rPr>
  </w:style>
  <w:style w:type="character" w:styleId="ListLabel29">
    <w:name w:val="ListLabel 29"/>
    <w:qFormat/>
    <w:rPr>
      <w:b w:val="false"/>
    </w:rPr>
  </w:style>
  <w:style w:type="character" w:styleId="ListLabel30">
    <w:name w:val="ListLabel 30"/>
    <w:qFormat/>
    <w:rPr>
      <w:b/>
    </w:rPr>
  </w:style>
  <w:style w:type="character" w:styleId="ListLabel31">
    <w:name w:val="ListLabel 31"/>
    <w:qFormat/>
    <w:rPr>
      <w:b/>
    </w:rPr>
  </w:style>
  <w:style w:type="character" w:styleId="ListLabel32">
    <w:name w:val="ListLabel 32"/>
    <w:qFormat/>
    <w:rPr>
      <w:b/>
    </w:rPr>
  </w:style>
  <w:style w:type="character" w:styleId="ListLabel33">
    <w:name w:val="ListLabel 33"/>
    <w:qFormat/>
    <w:rPr>
      <w:b/>
    </w:rPr>
  </w:style>
  <w:style w:type="character" w:styleId="ListLabel34">
    <w:name w:val="ListLabel 34"/>
    <w:qFormat/>
    <w:rPr>
      <w:b/>
    </w:rPr>
  </w:style>
  <w:style w:type="character" w:styleId="ListLabel35">
    <w:name w:val="ListLabel 35"/>
    <w:qFormat/>
    <w:rPr>
      <w:b/>
      <w:sz w:val="22"/>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bCs/>
      <w:sz w:val="22"/>
      <w:szCs w:val="22"/>
    </w:rPr>
  </w:style>
  <w:style w:type="character" w:styleId="ListLabel40">
    <w:name w:val="ListLabel 40"/>
    <w:qFormat/>
    <w:rPr>
      <w:b/>
      <w:bCs/>
      <w:sz w:val="22"/>
      <w:szCs w:val="22"/>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link w:val="NagwekZnak"/>
    <w:uiPriority w:val="99"/>
    <w:rsid w:val="00254c39"/>
    <w:pPr>
      <w:tabs>
        <w:tab w:val="center" w:pos="4536" w:leader="none"/>
        <w:tab w:val="right" w:pos="9072" w:leader="none"/>
      </w:tabs>
    </w:pPr>
    <w:rPr/>
  </w:style>
  <w:style w:type="paragraph" w:styleId="Stopka">
    <w:name w:val="Footer"/>
    <w:basedOn w:val="Normal"/>
    <w:link w:val="StopkaZnak"/>
    <w:uiPriority w:val="99"/>
    <w:rsid w:val="00254c39"/>
    <w:pPr>
      <w:tabs>
        <w:tab w:val="center" w:pos="4536" w:leader="none"/>
        <w:tab w:val="right" w:pos="9072" w:leader="none"/>
      </w:tabs>
    </w:pPr>
    <w:rPr/>
  </w:style>
  <w:style w:type="paragraph" w:styleId="Default" w:customStyle="1">
    <w:name w:val="Default"/>
    <w:qFormat/>
    <w:rsid w:val="00907e87"/>
    <w:pPr>
      <w:widowControl/>
      <w:bidi w:val="0"/>
      <w:spacing w:lineRule="auto" w:line="240" w:before="0" w:after="0"/>
      <w:jc w:val="left"/>
    </w:pPr>
    <w:rPr>
      <w:rFonts w:ascii="Times New Roman" w:hAnsi="Times New Roman" w:cs="Times New Roman" w:eastAsia="Calibri"/>
      <w:color w:val="000000"/>
      <w:kern w:val="0"/>
      <w:sz w:val="24"/>
      <w:szCs w:val="24"/>
      <w:lang w:val="pl-PL" w:eastAsia="en-US" w:bidi="ar-SA"/>
    </w:rPr>
  </w:style>
  <w:style w:type="paragraph" w:styleId="ListParagraph">
    <w:name w:val="List Paragraph"/>
    <w:basedOn w:val="Normal"/>
    <w:link w:val="AkapitzlistZnak"/>
    <w:uiPriority w:val="34"/>
    <w:qFormat/>
    <w:rsid w:val="00273b54"/>
    <w:pPr>
      <w:spacing w:before="0" w:after="0"/>
      <w:ind w:left="720" w:hanging="0"/>
      <w:contextualSpacing/>
    </w:pPr>
    <w:rPr/>
  </w:style>
  <w:style w:type="paragraph" w:styleId="Przypisdolny">
    <w:name w:val="Footnote Text"/>
    <w:basedOn w:val="Normal"/>
    <w:link w:val="TekstprzypisudolnegoZnak"/>
    <w:uiPriority w:val="99"/>
    <w:semiHidden/>
    <w:unhideWhenUsed/>
    <w:rsid w:val="00271ed5"/>
    <w:pPr/>
    <w:rPr>
      <w:sz w:val="20"/>
      <w:szCs w:val="20"/>
    </w:rPr>
  </w:style>
  <w:style w:type="paragraph" w:styleId="Annotationtext">
    <w:name w:val="annotation text"/>
    <w:basedOn w:val="Normal"/>
    <w:link w:val="TekstkomentarzaZnak"/>
    <w:uiPriority w:val="99"/>
    <w:semiHidden/>
    <w:unhideWhenUsed/>
    <w:qFormat/>
    <w:rsid w:val="00231c80"/>
    <w:pPr/>
    <w:rPr>
      <w:sz w:val="20"/>
      <w:szCs w:val="20"/>
    </w:rPr>
  </w:style>
  <w:style w:type="paragraph" w:styleId="Annotationsubject">
    <w:name w:val="annotation subject"/>
    <w:basedOn w:val="Annotationtext"/>
    <w:link w:val="TematkomentarzaZnak"/>
    <w:uiPriority w:val="99"/>
    <w:semiHidden/>
    <w:unhideWhenUsed/>
    <w:qFormat/>
    <w:rsid w:val="00231c80"/>
    <w:pPr/>
    <w:rPr>
      <w:b/>
      <w:bCs/>
    </w:rPr>
  </w:style>
  <w:style w:type="paragraph" w:styleId="BalloonText">
    <w:name w:val="Balloon Text"/>
    <w:basedOn w:val="Normal"/>
    <w:link w:val="TekstdymkaZnak"/>
    <w:uiPriority w:val="99"/>
    <w:semiHidden/>
    <w:unhideWhenUsed/>
    <w:qFormat/>
    <w:rsid w:val="00231c80"/>
    <w:pPr/>
    <w:rPr>
      <w:rFonts w:ascii="Tahoma" w:hAnsi="Tahoma" w:cs="Tahoma"/>
      <w:sz w:val="16"/>
      <w:szCs w:val="16"/>
    </w:rPr>
  </w:style>
  <w:style w:type="paragraph" w:styleId="Teksttreci2" w:customStyle="1">
    <w:name w:val="Tekst treści (2)"/>
    <w:basedOn w:val="Normal"/>
    <w:qFormat/>
    <w:rsid w:val="00982761"/>
    <w:pPr>
      <w:widowControl w:val="false"/>
      <w:shd w:val="clear" w:color="auto" w:fill="FFFFFF"/>
      <w:spacing w:lineRule="exact" w:line="252" w:before="240" w:after="0"/>
      <w:ind w:hanging="360"/>
      <w:jc w:val="both"/>
    </w:pPr>
    <w:rPr>
      <w:sz w:val="21"/>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table" w:styleId="Tabela-Siatka">
    <w:name w:val="Table Grid"/>
    <w:basedOn w:val="Standardowy"/>
    <w:uiPriority w:val="59"/>
    <w:rsid w:val="0053593e"/>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ug@sulow.pl" TargetMode="External"/><Relationship Id="rId3" Type="http://schemas.openxmlformats.org/officeDocument/2006/relationships/hyperlink" Target="http://www.sulow.pl/" TargetMode="External"/><Relationship Id="rId4" Type="http://schemas.openxmlformats.org/officeDocument/2006/relationships/hyperlink" Target="http://www.bip.sulow.pl/" TargetMode="External"/><Relationship Id="rId5" Type="http://schemas.openxmlformats.org/officeDocument/2006/relationships/hyperlink" Target="mailto:ug@sulow.pl" TargetMode="External"/><Relationship Id="rId6" Type="http://schemas.openxmlformats.org/officeDocument/2006/relationships/hyperlink" Target="mailto:bip@sulow.pl"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B3F64E-547C-4766-8B05-DBCF0561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Application>LibreOffice/6.0.6.2$Windows_X86_64 LibreOffice_project/0c292870b25a325b5ed35f6b45599d2ea4458e77</Application>
  <Pages>13</Pages>
  <Words>4613</Words>
  <Characters>29015</Characters>
  <CharactersWithSpaces>34363</CharactersWithSpaces>
  <Paragraphs>259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2018-11-30T12:22:00Z</dcterms:created>
  <dc:creator>skawinska</dc:creator>
  <dc:description/>
  <dc:language>pl-PL</dc:language>
  <cp:lastModifiedBy/>
  <cp:lastPrinted>2018-12-10T11:35:00Z</cp:lastPrinted>
  <dcterms:modified xsi:type="dcterms:W3CDTF">2018-12-10T15:52:27Z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